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91" w:rsidRDefault="00BB31E0">
      <w:pPr>
        <w:rPr>
          <w:sz w:val="36"/>
          <w:szCs w:val="36"/>
        </w:rPr>
      </w:pPr>
      <w:r w:rsidRPr="00BB31E0">
        <w:rPr>
          <w:sz w:val="36"/>
          <w:szCs w:val="36"/>
        </w:rPr>
        <w:t>Progetti approvati e attuabili dal</w:t>
      </w:r>
      <w:r>
        <w:rPr>
          <w:sz w:val="36"/>
          <w:szCs w:val="36"/>
        </w:rPr>
        <w:t>l’</w:t>
      </w:r>
      <w:r w:rsidRPr="00BB31E0">
        <w:rPr>
          <w:sz w:val="36"/>
          <w:szCs w:val="36"/>
        </w:rPr>
        <w:t>ottobre 2019 al giugno 2020</w:t>
      </w:r>
    </w:p>
    <w:p w:rsidR="00C03D50" w:rsidRDefault="00C03D50">
      <w:pPr>
        <w:rPr>
          <w:sz w:val="36"/>
          <w:szCs w:val="36"/>
        </w:rPr>
      </w:pPr>
    </w:p>
    <w:p w:rsidR="00BB31E0" w:rsidRPr="00BB31E0" w:rsidRDefault="00BB31E0" w:rsidP="00BB31E0">
      <w:pPr>
        <w:pStyle w:val="Paragrafoelenco"/>
        <w:numPr>
          <w:ilvl w:val="0"/>
          <w:numId w:val="2"/>
        </w:numPr>
        <w:rPr>
          <w:sz w:val="36"/>
          <w:szCs w:val="36"/>
        </w:rPr>
      </w:pPr>
      <w:r>
        <w:rPr>
          <w:sz w:val="36"/>
          <w:szCs w:val="36"/>
        </w:rPr>
        <w:t>Toscana</w:t>
      </w:r>
    </w:p>
    <w:p w:rsidR="00BB31E0" w:rsidRDefault="00BB31E0" w:rsidP="00BB31E0">
      <w:pPr>
        <w:spacing w:after="0" w:line="240" w:lineRule="auto"/>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Approvat</w:t>
      </w:r>
      <w:r>
        <w:rPr>
          <w:rFonts w:ascii="Arial" w:eastAsia="Times New Roman" w:hAnsi="Arial" w:cs="Arial"/>
          <w:color w:val="333333"/>
          <w:spacing w:val="8"/>
          <w:sz w:val="21"/>
          <w:szCs w:val="21"/>
          <w:lang w:eastAsia="it-IT"/>
        </w:rPr>
        <w:t>o</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7705  </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Titolo: </w:t>
      </w:r>
      <w:r>
        <w:rPr>
          <w:rFonts w:ascii="Arial" w:eastAsia="Times New Roman" w:hAnsi="Arial" w:cs="Arial"/>
          <w:b/>
          <w:bCs/>
          <w:color w:val="333333"/>
          <w:spacing w:val="8"/>
          <w:sz w:val="21"/>
          <w:szCs w:val="21"/>
          <w:lang w:eastAsia="it-IT"/>
        </w:rPr>
        <w:t>TI PRENDO PER MANO</w:t>
      </w:r>
    </w:p>
    <w:p w:rsidR="00BB31E0" w:rsidRDefault="00BB31E0" w:rsidP="00BB31E0">
      <w:pPr>
        <w:spacing w:after="0" w:line="240" w:lineRule="auto"/>
        <w:rPr>
          <w:rFonts w:ascii="Times New Roman" w:eastAsia="Times New Roman" w:hAnsi="Times New Roman" w:cs="Times New Roman"/>
          <w:sz w:val="24"/>
          <w:szCs w:val="24"/>
          <w:lang w:eastAsia="it-IT"/>
        </w:rPr>
      </w:pP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Gestire il contesto classe e il rapporto con la genitorialità, favorire una comunicazione positiva e collaborativa scuola-genitori</w:t>
      </w:r>
    </w:p>
    <w:p w:rsidR="00BB31E0" w:rsidRDefault="00BB31E0" w:rsidP="00BB31E0">
      <w:pPr>
        <w:spacing w:after="0" w:line="240" w:lineRule="auto"/>
        <w:rPr>
          <w:rFonts w:ascii="Times New Roman" w:eastAsia="Times New Roman" w:hAnsi="Times New Roman" w:cs="Times New Roman"/>
          <w:sz w:val="24"/>
          <w:szCs w:val="24"/>
          <w:lang w:eastAsia="it-IT"/>
        </w:rPr>
      </w:pP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Programma:</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Il progetto TI PRENDO PER MANO offre un percorso di formazione e aggiornamento agli insegnanti per migliorare e rafforzare il rapporto di comunicazione e collaborazione scuola-famiglie. Al fine di favorire l'apprendimento in un clima di positività e collaborazione il corso rafforza le conoscenze e le competenze per relazionarsi alle famiglie, migliorando la lettura dei bisogni, il ruolo educativo della scuola e la comunicazione reciproca nell'ottica di realizzare un contesto di sinergia educativa nel processo di crescita e apprendimento dello studente. Il corso intende non lasciare alla spontaneità la comunicazione scuola-famiglia ma offrire un aggiornamento qualificato agli insegnanti che si trovano a gestire le problematiche sempre più complesse dei rapporti sociali e dei nuovi modelli familiari.</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 xml:space="preserve">Il contesto educativo viene in tal modo inteso come allargato e collaborativo nell'interesse della crescita e del fronteggiamento della transizione di crescita degli studenti. Il corso offre opportunità per rafforzare strategie di </w:t>
      </w:r>
      <w:proofErr w:type="spellStart"/>
      <w:r>
        <w:rPr>
          <w:rFonts w:ascii="Arial" w:eastAsia="Times New Roman" w:hAnsi="Arial" w:cs="Arial"/>
          <w:color w:val="333333"/>
          <w:spacing w:val="8"/>
          <w:sz w:val="21"/>
          <w:szCs w:val="21"/>
          <w:lang w:eastAsia="it-IT"/>
        </w:rPr>
        <w:t>coping</w:t>
      </w:r>
      <w:proofErr w:type="spellEnd"/>
      <w:r>
        <w:rPr>
          <w:rFonts w:ascii="Arial" w:eastAsia="Times New Roman" w:hAnsi="Arial" w:cs="Arial"/>
          <w:color w:val="333333"/>
          <w:spacing w:val="8"/>
          <w:sz w:val="21"/>
          <w:szCs w:val="21"/>
          <w:lang w:eastAsia="it-IT"/>
        </w:rPr>
        <w:t>, fronteggiamento, nel gestire apprendimento ed emozioni.</w:t>
      </w:r>
    </w:p>
    <w:p w:rsidR="00BB31E0" w:rsidRDefault="00BB31E0" w:rsidP="00BB31E0">
      <w:pPr>
        <w:spacing w:after="0" w:line="240" w:lineRule="auto"/>
        <w:rPr>
          <w:rFonts w:ascii="Arial" w:eastAsia="Times New Roman" w:hAnsi="Arial" w:cs="Arial"/>
          <w:color w:val="333333"/>
          <w:spacing w:val="8"/>
          <w:sz w:val="21"/>
          <w:szCs w:val="21"/>
          <w:lang w:eastAsia="it-IT"/>
        </w:rPr>
      </w:pP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Anno svolgimento: </w:t>
      </w:r>
      <w:r>
        <w:rPr>
          <w:rFonts w:ascii="Arial" w:eastAsia="Times New Roman" w:hAnsi="Arial" w:cs="Arial"/>
          <w:color w:val="333333"/>
          <w:spacing w:val="8"/>
          <w:sz w:val="21"/>
          <w:szCs w:val="21"/>
          <w:lang w:eastAsia="it-IT"/>
        </w:rPr>
        <w:t>2019/2020</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Sedi svolgimento: </w:t>
      </w:r>
      <w:r>
        <w:rPr>
          <w:rFonts w:ascii="Arial" w:eastAsia="Times New Roman" w:hAnsi="Arial" w:cs="Arial"/>
          <w:color w:val="333333"/>
          <w:spacing w:val="8"/>
          <w:sz w:val="21"/>
          <w:szCs w:val="21"/>
          <w:lang w:eastAsia="it-IT"/>
        </w:rPr>
        <w:t>TOSCANA</w:t>
      </w: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Durata: 20 ore</w:t>
      </w:r>
    </w:p>
    <w:p w:rsidR="00BB31E0" w:rsidRDefault="00BB31E0" w:rsidP="00BB31E0">
      <w:pPr>
        <w:spacing w:after="0" w:line="240" w:lineRule="auto"/>
        <w:rPr>
          <w:rFonts w:ascii="Times New Roman" w:eastAsia="Times New Roman" w:hAnsi="Times New Roman" w:cs="Times New Roman"/>
          <w:sz w:val="24"/>
          <w:szCs w:val="24"/>
          <w:lang w:eastAsia="it-IT"/>
        </w:rPr>
      </w:pPr>
    </w:p>
    <w:p w:rsidR="00BB31E0" w:rsidRDefault="00BB31E0" w:rsidP="00BB31E0">
      <w:pPr>
        <w:spacing w:after="0" w:line="24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Destinatari:</w:t>
      </w:r>
    </w:p>
    <w:p w:rsidR="00BB31E0" w:rsidRDefault="00BB31E0" w:rsidP="00BB31E0">
      <w:pPr>
        <w:spacing w:after="0" w:line="240" w:lineRule="atLeas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Docenti scuola infanzia</w:t>
      </w:r>
    </w:p>
    <w:p w:rsidR="00BB31E0" w:rsidRDefault="00BB31E0" w:rsidP="00BB31E0">
      <w:pPr>
        <w:spacing w:after="0" w:line="240" w:lineRule="atLeast"/>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Docenti scuola primaria</w:t>
      </w:r>
    </w:p>
    <w:p w:rsidR="00BB31E0" w:rsidRDefault="00BB31E0" w:rsidP="00BB31E0">
      <w:pPr>
        <w:spacing w:after="0" w:line="240" w:lineRule="atLeast"/>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Docenti scuola secondaria I grado</w:t>
      </w:r>
    </w:p>
    <w:p w:rsidR="00BB31E0" w:rsidRDefault="00BB31E0" w:rsidP="00BB31E0">
      <w:pPr>
        <w:spacing w:after="0" w:line="240" w:lineRule="atLeast"/>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Docenti scuola secondaria II grado</w:t>
      </w:r>
    </w:p>
    <w:p w:rsidR="00BB31E0" w:rsidRDefault="00BB31E0" w:rsidP="00BB31E0">
      <w:pPr>
        <w:spacing w:after="0" w:line="240" w:lineRule="atLeast"/>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Dirigenti Scolastici</w:t>
      </w:r>
    </w:p>
    <w:p w:rsidR="00BB31E0" w:rsidRDefault="00BB31E0" w:rsidP="00BB31E0">
      <w:pPr>
        <w:spacing w:after="0" w:line="240" w:lineRule="atLeast"/>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Personale ATA</w:t>
      </w:r>
    </w:p>
    <w:p w:rsidR="00BB31E0" w:rsidRDefault="00BB31E0" w:rsidP="00BB31E0">
      <w:pPr>
        <w:shd w:val="clear" w:color="auto" w:fill="FFFFFF"/>
        <w:spacing w:after="0" w:line="240" w:lineRule="atLeast"/>
        <w:rPr>
          <w:rFonts w:ascii="Arial" w:eastAsia="Times New Roman" w:hAnsi="Arial" w:cs="Arial"/>
          <w:color w:val="333333"/>
          <w:spacing w:val="8"/>
          <w:sz w:val="21"/>
          <w:szCs w:val="21"/>
          <w:lang w:eastAsia="it-IT"/>
        </w:rPr>
      </w:pPr>
    </w:p>
    <w:p w:rsidR="00BB31E0" w:rsidRDefault="00BB31E0" w:rsidP="00BB31E0">
      <w:pPr>
        <w:spacing w:after="0" w:line="24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Metodologie: </w:t>
      </w:r>
      <w:r>
        <w:rPr>
          <w:rFonts w:ascii="Arial" w:eastAsia="Times New Roman" w:hAnsi="Arial" w:cs="Arial"/>
          <w:color w:val="333333"/>
          <w:spacing w:val="8"/>
          <w:sz w:val="21"/>
          <w:szCs w:val="21"/>
          <w:lang w:eastAsia="it-IT"/>
        </w:rPr>
        <w:t>Aula- Lezioni Frontali, Laboratori</w:t>
      </w:r>
    </w:p>
    <w:p w:rsidR="00BB31E0" w:rsidRDefault="00BB31E0" w:rsidP="00BB31E0">
      <w:pPr>
        <w:spacing w:after="0" w:line="240" w:lineRule="atLeast"/>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Materiali e tecnologie usati: </w:t>
      </w:r>
      <w:r>
        <w:rPr>
          <w:rFonts w:ascii="Arial" w:eastAsia="Times New Roman" w:hAnsi="Arial" w:cs="Arial"/>
          <w:color w:val="333333"/>
          <w:spacing w:val="8"/>
          <w:sz w:val="21"/>
          <w:szCs w:val="21"/>
          <w:lang w:eastAsia="it-IT"/>
        </w:rPr>
        <w:t>Dispense</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Tipologie verifiche finali: </w:t>
      </w:r>
      <w:r>
        <w:rPr>
          <w:rFonts w:ascii="Arial" w:eastAsia="Times New Roman" w:hAnsi="Arial" w:cs="Arial"/>
          <w:color w:val="333333"/>
          <w:spacing w:val="8"/>
          <w:sz w:val="21"/>
          <w:szCs w:val="21"/>
          <w:lang w:eastAsia="it-IT"/>
        </w:rPr>
        <w:t>Test a risposta multipla</w:t>
      </w:r>
    </w:p>
    <w:p w:rsidR="00BB31E0" w:rsidRDefault="00BB31E0" w:rsidP="00BB31E0">
      <w:pPr>
        <w:shd w:val="clear" w:color="auto" w:fill="FFFFFF"/>
        <w:spacing w:after="0" w:line="240" w:lineRule="auto"/>
        <w:rPr>
          <w:rFonts w:ascii="Arial" w:eastAsia="Times New Roman" w:hAnsi="Arial" w:cs="Arial"/>
          <w:color w:val="333333"/>
          <w:spacing w:val="8"/>
          <w:sz w:val="21"/>
          <w:szCs w:val="21"/>
          <w:lang w:eastAsia="it-IT"/>
        </w:rPr>
      </w:pP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Mappatura delle competenze: </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Sviluppare i principi fondatori della relazione positiva scuola-famiglia, rafforzare competenze di ascolto attivo</w:t>
      </w:r>
    </w:p>
    <w:p w:rsidR="00BB31E0" w:rsidRDefault="00BB31E0" w:rsidP="00BB31E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BB31E0" w:rsidRDefault="00BB31E0" w:rsidP="00BB31E0">
      <w:pPr>
        <w:pStyle w:val="Paragrafoelenco"/>
        <w:numPr>
          <w:ilvl w:val="0"/>
          <w:numId w:val="2"/>
        </w:numPr>
        <w:rPr>
          <w:sz w:val="36"/>
          <w:szCs w:val="36"/>
        </w:rPr>
      </w:pPr>
      <w:r>
        <w:rPr>
          <w:sz w:val="36"/>
          <w:szCs w:val="36"/>
        </w:rPr>
        <w:lastRenderedPageBreak/>
        <w:t>Liguria</w:t>
      </w:r>
    </w:p>
    <w:p w:rsidR="00BB31E0" w:rsidRDefault="00BB31E0" w:rsidP="00BB31E0">
      <w:pPr>
        <w:spacing w:after="0" w:line="240" w:lineRule="auto"/>
        <w:jc w:val="right"/>
        <w:rPr>
          <w:rFonts w:ascii="Times New Roman" w:eastAsia="Times New Roman" w:hAnsi="Times New Roman" w:cs="Times New Roman"/>
          <w:sz w:val="24"/>
          <w:szCs w:val="24"/>
          <w:lang w:eastAsia="it-IT"/>
        </w:rPr>
      </w:pP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pprov</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t</w:t>
      </w:r>
      <w:r>
        <w:rPr>
          <w:rFonts w:ascii="Arial" w:eastAsia="Times New Roman" w:hAnsi="Arial" w:cs="Arial"/>
          <w:color w:val="333333"/>
          <w:spacing w:val="8"/>
          <w:sz w:val="21"/>
          <w:szCs w:val="21"/>
          <w:lang w:eastAsia="it-IT"/>
        </w:rPr>
        <w:t>o</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ID: 10706</w:t>
      </w:r>
    </w:p>
    <w:p w:rsidR="00BB31E0" w:rsidRPr="00543B10" w:rsidRDefault="00BB31E0" w:rsidP="00BB31E0">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Titolo: </w:t>
      </w:r>
      <w:r w:rsidRPr="009A4698">
        <w:rPr>
          <w:rFonts w:ascii="Arial" w:hAnsi="Arial" w:cs="Arial"/>
          <w:b/>
          <w:bCs/>
          <w:color w:val="333333"/>
          <w:spacing w:val="8"/>
          <w:sz w:val="20"/>
          <w:szCs w:val="20"/>
          <w:shd w:val="clear" w:color="auto" w:fill="FFFFFF"/>
        </w:rPr>
        <w:t>BIODANZA E COUNSELLING: CREARE RELAZIONI POSITIVE</w:t>
      </w:r>
      <w:r>
        <w:rPr>
          <w:rFonts w:ascii="Arial" w:hAnsi="Arial" w:cs="Arial"/>
          <w:color w:val="333333"/>
          <w:spacing w:val="8"/>
          <w:sz w:val="21"/>
          <w:szCs w:val="21"/>
          <w:shd w:val="clear" w:color="auto" w:fill="FFFFFF"/>
        </w:rPr>
        <w:t> </w:t>
      </w:r>
    </w:p>
    <w:p w:rsidR="00BB31E0" w:rsidRDefault="00BB31E0" w:rsidP="00BB31E0">
      <w:pPr>
        <w:spacing w:after="0" w:line="240" w:lineRule="auto"/>
        <w:rPr>
          <w:rFonts w:ascii="Times New Roman" w:eastAsia="Times New Roman" w:hAnsi="Times New Roman" w:cs="Times New Roman"/>
          <w:sz w:val="24"/>
          <w:szCs w:val="24"/>
          <w:lang w:eastAsia="it-IT"/>
        </w:rPr>
      </w:pP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rsidR="00BB31E0"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costruire relazioni positive nel contesto di crescita scolastico</w:t>
      </w:r>
    </w:p>
    <w:p w:rsidR="00BB31E0" w:rsidRDefault="00BB31E0" w:rsidP="00BB31E0">
      <w:pPr>
        <w:spacing w:after="0" w:line="240" w:lineRule="auto"/>
        <w:rPr>
          <w:rFonts w:ascii="Times New Roman" w:eastAsia="Times New Roman" w:hAnsi="Times New Roman" w:cs="Times New Roman"/>
          <w:sz w:val="24"/>
          <w:szCs w:val="24"/>
          <w:lang w:eastAsia="it-IT"/>
        </w:rPr>
      </w:pP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Inclusione scolastica: acquisire nuove modalità per favorire l'integrazione del singolo nel gruppo, attraverso pratiche corporee esperienziali che facilitano: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l'accoglienza, l'incontro e l'ascolto reciproco;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la conoscenza, la consapevolezza, la percezione di sé, dell'Altro e del gruppo;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lo sviluppo della flessibilità, della creatività, dell'affettività, del con-tatto rispettoso e autentico;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il superamento delle inibizioni e la scoperta di nuove risorse personali;</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il riconoscimento del valore della diversità come opportunità di arricchimento del singolo e del gruppo.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Gestione della classe e problematiche relazionali: apprendere tecniche di comunicazione empatica per favorire:</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l'ascolto attivo;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la sospensione del giudizio e dell'interpretazione;</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la capacità di gestione di feedback motivanti e rispettosi dell'unicità del singolo individuo evitando gli effetti dell'etichettatura positiva/negativa, e la definizione di ruoli specifici all'interno del contesto scolastico;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il riconoscimento di sé e dell'Altro come portatori di valori unici e la collaborazione anziché l'antagonismo;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l'acquisire attraverso la danza e il gioco tecniche per la gestione positiva del conflitto.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Contenuti del corso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Primo modulo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Biodanza: elementi teorici ed esercizi corporei esperienziali sull'ascolto di sé, sul con-tatto con l'Altro e con il gruppo. Esercizi tesi a favorire lo sviluppo della comunicazione non verbale, dell'empatia e del feedback.</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 xml:space="preserve">Counseling: elementi teorici di comunicazione empatica. Tecniche di </w:t>
      </w:r>
      <w:proofErr w:type="spellStart"/>
      <w:r w:rsidRPr="008338D7">
        <w:rPr>
          <w:rFonts w:ascii="Arial" w:eastAsia="Times New Roman" w:hAnsi="Arial" w:cs="Arial"/>
          <w:color w:val="333333"/>
          <w:spacing w:val="8"/>
          <w:sz w:val="21"/>
          <w:szCs w:val="21"/>
          <w:lang w:eastAsia="it-IT"/>
        </w:rPr>
        <w:t>microcounseling</w:t>
      </w:r>
      <w:proofErr w:type="spellEnd"/>
      <w:r w:rsidRPr="008338D7">
        <w:rPr>
          <w:rFonts w:ascii="Arial" w:eastAsia="Times New Roman" w:hAnsi="Arial" w:cs="Arial"/>
          <w:color w:val="333333"/>
          <w:spacing w:val="8"/>
          <w:sz w:val="21"/>
          <w:szCs w:val="21"/>
          <w:lang w:eastAsia="it-IT"/>
        </w:rPr>
        <w:t>. Attività esperienziali sull'ascolto di sé attraverso la mediazione artistica, sull' ascolto attivo dell'altro. Giochi di connessione e collaborazione di comunicazione verbale e non verbale. Attività esperienziali per favorire l'apprendimento e la gestione di feedback fenomenologici.</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Secondo modulo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Biodanza: elementi teorici ed esercizi corporei esperienziali tesi al rinforzo dell'identità, alla riscoperta delle proprie capacità e delle proprie potenzialità innate, favorendo l'espressione di una personalità autorevole e non autoritaria.</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Counseling: elementi teorici di Counseling, esercizi giocosi di Yoga della Risata e giochi esperienziali, per favorire la consapevolezza del valore e del potere personale e facilitare il riconoscimento e l'espressione dei talenti individuali.</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Terzo modulo</w:t>
      </w:r>
    </w:p>
    <w:p w:rsidR="00BB31E0" w:rsidRPr="008338D7"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Biodanza: elementi teorici ed esercizi corporei esperienziali, tesi a sviluppare la capacità creativa, artistica ed esistenziale, per apprendere attraverso la sperimentazione la capacità di trovare nuove soluzioni alle stimolazioni esterne. Esercizi tesi a favorire l'apprendimento e le capacità di attenzione e concentrazione, attraverso tecniche specifiche per la gestione dello stress, migliorando la percezione delle tensioni fisiche e l'ascolto del corpo.</w:t>
      </w:r>
    </w:p>
    <w:p w:rsidR="00BB31E0"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Counseling: elementi teorici di counseling, elementi di Yoga della Risata, tecniche di respirazione, visualizzazioni creative e giochi esperienziali, per favorire il rapido recupero dell'attenzione, della concentrazione, della lucidità mentale e del buonumore, per garantire il giusto grado di flessibilità e di 'adattamento creativo', volto ad offrire soluzioni e risposte personali alle sfide quotidiane.</w:t>
      </w:r>
    </w:p>
    <w:p w:rsidR="00BB31E0" w:rsidRPr="00543B10" w:rsidRDefault="00BB31E0" w:rsidP="00BB31E0">
      <w:pPr>
        <w:spacing w:after="0" w:line="240" w:lineRule="auto"/>
        <w:rPr>
          <w:rFonts w:ascii="Arial" w:eastAsia="Times New Roman" w:hAnsi="Arial" w:cs="Arial"/>
          <w:color w:val="333333"/>
          <w:spacing w:val="8"/>
          <w:sz w:val="21"/>
          <w:szCs w:val="21"/>
          <w:lang w:eastAsia="it-IT"/>
        </w:rPr>
      </w:pPr>
    </w:p>
    <w:p w:rsidR="00BB31E0" w:rsidRDefault="00BB31E0" w:rsidP="00BB31E0">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rsidR="00BB31E0" w:rsidRDefault="00BB31E0" w:rsidP="00BB31E0">
      <w:pPr>
        <w:spacing w:after="0" w:line="240" w:lineRule="auto"/>
        <w:rPr>
          <w:rFonts w:ascii="Arial" w:hAnsi="Arial" w:cs="Arial"/>
          <w:b/>
          <w:bCs/>
          <w:color w:val="333333"/>
          <w:spacing w:val="8"/>
          <w:sz w:val="20"/>
          <w:szCs w:val="20"/>
          <w:shd w:val="clear" w:color="auto" w:fill="FFFFFF"/>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r w:rsidRPr="008338D7">
        <w:rPr>
          <w:rFonts w:ascii="Arial" w:eastAsia="Times New Roman" w:hAnsi="Arial" w:cs="Arial"/>
          <w:color w:val="333333"/>
          <w:spacing w:val="8"/>
          <w:sz w:val="21"/>
          <w:szCs w:val="21"/>
          <w:lang w:eastAsia="it-IT"/>
        </w:rPr>
        <w:t>LIGURIA</w:t>
      </w:r>
    </w:p>
    <w:p w:rsidR="00BB31E0" w:rsidRDefault="00BB31E0" w:rsidP="00BB31E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rsidR="00BB31E0" w:rsidRPr="00C03D50" w:rsidRDefault="00BB31E0" w:rsidP="00BB31E0">
      <w:pPr>
        <w:spacing w:after="0" w:line="240" w:lineRule="auto"/>
        <w:rPr>
          <w:rFonts w:ascii="Times New Roman" w:eastAsia="Times New Roman" w:hAnsi="Times New Roman" w:cs="Times New Roman"/>
          <w:sz w:val="16"/>
          <w:szCs w:val="16"/>
          <w:lang w:eastAsia="it-IT"/>
        </w:rPr>
      </w:pPr>
    </w:p>
    <w:p w:rsidR="00BB31E0" w:rsidRDefault="00BB31E0" w:rsidP="00BB31E0">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rsidR="00BB31E0" w:rsidRDefault="00BB31E0" w:rsidP="00BB31E0">
      <w:pPr>
        <w:spacing w:after="0" w:line="240" w:lineRule="atLeast"/>
        <w:rPr>
          <w:rFonts w:ascii="Times New Roman" w:eastAsia="Times New Roman" w:hAnsi="Times New Roman" w:cs="Times New Roman"/>
          <w:sz w:val="24"/>
          <w:szCs w:val="24"/>
          <w:lang w:eastAsia="it-IT"/>
        </w:rPr>
      </w:pPr>
      <w:r w:rsidRPr="00F2733F">
        <w:rPr>
          <w:rFonts w:ascii="Arial" w:eastAsia="Times New Roman" w:hAnsi="Arial" w:cs="Arial"/>
          <w:color w:val="333333"/>
          <w:spacing w:val="8"/>
          <w:sz w:val="21"/>
          <w:szCs w:val="21"/>
          <w:lang w:eastAsia="it-IT"/>
        </w:rPr>
        <w:t>Docenti scuola infanzia</w:t>
      </w:r>
    </w:p>
    <w:p w:rsidR="00BB31E0" w:rsidRDefault="00BB31E0" w:rsidP="00BB31E0">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rsidR="00BB31E0" w:rsidRDefault="00BB31E0" w:rsidP="00BB31E0">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 grado</w:t>
      </w:r>
    </w:p>
    <w:p w:rsidR="00BB31E0" w:rsidRDefault="00BB31E0" w:rsidP="00BB31E0">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II grado</w:t>
      </w:r>
    </w:p>
    <w:p w:rsidR="00BB31E0" w:rsidRDefault="00BB31E0" w:rsidP="00BB31E0">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rsidR="00BB31E0" w:rsidRDefault="00BB31E0" w:rsidP="00BB31E0">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rsidR="00BB31E0" w:rsidRPr="00F2733F" w:rsidRDefault="00BB31E0" w:rsidP="00BB31E0">
      <w:pPr>
        <w:shd w:val="clear" w:color="auto" w:fill="FFFFFF"/>
        <w:spacing w:after="0" w:line="240" w:lineRule="atLeast"/>
        <w:rPr>
          <w:rFonts w:ascii="Arial" w:eastAsia="Times New Roman" w:hAnsi="Arial" w:cs="Arial"/>
          <w:color w:val="333333"/>
          <w:spacing w:val="8"/>
          <w:sz w:val="21"/>
          <w:szCs w:val="21"/>
          <w:lang w:eastAsia="it-IT"/>
        </w:rPr>
      </w:pPr>
    </w:p>
    <w:p w:rsidR="00BB31E0" w:rsidRPr="00F2733F" w:rsidRDefault="00BB31E0" w:rsidP="00BB31E0">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Pr>
          <w:rFonts w:ascii="Arial" w:eastAsia="Times New Roman" w:hAnsi="Arial" w:cs="Arial"/>
          <w:color w:val="333333"/>
          <w:spacing w:val="8"/>
          <w:sz w:val="21"/>
          <w:szCs w:val="21"/>
          <w:lang w:eastAsia="it-IT"/>
        </w:rPr>
        <w:t>L</w:t>
      </w:r>
      <w:r w:rsidRPr="00874FBB">
        <w:rPr>
          <w:rFonts w:ascii="Arial" w:eastAsia="Times New Roman" w:hAnsi="Arial" w:cs="Arial"/>
          <w:color w:val="333333"/>
          <w:spacing w:val="8"/>
          <w:sz w:val="21"/>
          <w:szCs w:val="21"/>
          <w:lang w:eastAsia="it-IT"/>
        </w:rPr>
        <w:t>aboratori</w:t>
      </w:r>
    </w:p>
    <w:p w:rsidR="00BB31E0" w:rsidRDefault="00BB31E0" w:rsidP="00BB31E0">
      <w:pPr>
        <w:spacing w:after="0" w:line="240" w:lineRule="atLeast"/>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874FBB">
        <w:rPr>
          <w:rFonts w:ascii="Arial" w:eastAsia="Times New Roman" w:hAnsi="Arial" w:cs="Arial"/>
          <w:color w:val="333333"/>
          <w:spacing w:val="8"/>
          <w:sz w:val="21"/>
          <w:szCs w:val="21"/>
          <w:lang w:eastAsia="it-IT"/>
        </w:rPr>
        <w:t>laboratorio di sperimentazione pratica</w:t>
      </w:r>
    </w:p>
    <w:p w:rsidR="00BB31E0" w:rsidRDefault="00BB31E0" w:rsidP="00BB31E0">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rsidR="00BB31E0" w:rsidRPr="00F2733F" w:rsidRDefault="00BB31E0" w:rsidP="00BB31E0">
      <w:pPr>
        <w:shd w:val="clear" w:color="auto" w:fill="FFFFFF"/>
        <w:spacing w:after="0" w:line="240" w:lineRule="auto"/>
        <w:rPr>
          <w:rFonts w:ascii="Arial" w:eastAsia="Times New Roman" w:hAnsi="Arial" w:cs="Arial"/>
          <w:color w:val="333333"/>
          <w:spacing w:val="8"/>
          <w:sz w:val="21"/>
          <w:szCs w:val="21"/>
          <w:lang w:eastAsia="it-IT"/>
        </w:rPr>
      </w:pPr>
    </w:p>
    <w:p w:rsidR="00BB31E0" w:rsidRDefault="00BB31E0" w:rsidP="00BB31E0">
      <w:pPr>
        <w:spacing w:after="0" w:line="240" w:lineRule="auto"/>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 xml:space="preserve">- </w:t>
      </w:r>
      <w:r w:rsidRPr="008338D7">
        <w:rPr>
          <w:rFonts w:ascii="Arial" w:eastAsia="Times New Roman" w:hAnsi="Arial" w:cs="Arial"/>
          <w:color w:val="333333"/>
          <w:spacing w:val="8"/>
          <w:sz w:val="21"/>
          <w:szCs w:val="21"/>
          <w:lang w:eastAsia="it-IT"/>
        </w:rPr>
        <w:t xml:space="preserve">Capacità di interagire con gli altri </w:t>
      </w:r>
    </w:p>
    <w:p w:rsidR="00BB31E0" w:rsidRDefault="00BB31E0" w:rsidP="00BB31E0">
      <w:pPr>
        <w:spacing w:after="0" w:line="240" w:lineRule="auto"/>
        <w:rPr>
          <w:rFonts w:ascii="Arial" w:eastAsia="Times New Roman" w:hAnsi="Arial" w:cs="Arial"/>
          <w:color w:val="333333"/>
          <w:spacing w:val="8"/>
          <w:sz w:val="21"/>
          <w:szCs w:val="21"/>
          <w:lang w:eastAsia="it-IT"/>
        </w:rPr>
      </w:pPr>
      <w:r w:rsidRPr="008338D7">
        <w:rPr>
          <w:rFonts w:ascii="Arial" w:eastAsia="Times New Roman" w:hAnsi="Arial" w:cs="Arial"/>
          <w:color w:val="333333"/>
          <w:spacing w:val="8"/>
          <w:sz w:val="21"/>
          <w:szCs w:val="21"/>
          <w:lang w:eastAsia="it-IT"/>
        </w:rPr>
        <w:t>- Capacità di riconoscere (se necessita) condizionamenti e pregiudizi propri</w:t>
      </w:r>
    </w:p>
    <w:p w:rsidR="00BB31E0" w:rsidRDefault="00BB31E0" w:rsidP="00BB31E0">
      <w:pPr>
        <w:spacing w:after="0" w:line="240" w:lineRule="auto"/>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t xml:space="preserve">- </w:t>
      </w:r>
      <w:r w:rsidRPr="008338D7">
        <w:rPr>
          <w:rFonts w:ascii="Arial" w:eastAsia="Times New Roman" w:hAnsi="Arial" w:cs="Arial"/>
          <w:color w:val="333333"/>
          <w:spacing w:val="8"/>
          <w:sz w:val="21"/>
          <w:szCs w:val="21"/>
          <w:lang w:eastAsia="it-IT"/>
        </w:rPr>
        <w:t>Elaborazione dei meccanismi relazionali che favoriscono il rapporto di inclusione sociale</w:t>
      </w: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Default="00C03D50" w:rsidP="00BB31E0">
      <w:pPr>
        <w:rPr>
          <w:sz w:val="36"/>
          <w:szCs w:val="36"/>
        </w:rPr>
      </w:pPr>
    </w:p>
    <w:p w:rsidR="00C03D50" w:rsidRPr="00C03D50" w:rsidRDefault="00C03D50" w:rsidP="00C03D50">
      <w:pPr>
        <w:pStyle w:val="Paragrafoelenco"/>
        <w:numPr>
          <w:ilvl w:val="0"/>
          <w:numId w:val="2"/>
        </w:numPr>
        <w:rPr>
          <w:sz w:val="36"/>
          <w:szCs w:val="36"/>
        </w:rPr>
      </w:pPr>
      <w:r w:rsidRPr="00C03D50">
        <w:rPr>
          <w:sz w:val="36"/>
          <w:szCs w:val="36"/>
        </w:rPr>
        <w:lastRenderedPageBreak/>
        <w:t>Liguria</w:t>
      </w:r>
    </w:p>
    <w:p w:rsidR="00C03D50" w:rsidRPr="00C03D50" w:rsidRDefault="00C03D50" w:rsidP="00C03D50">
      <w:pPr>
        <w:pStyle w:val="Paragrafoelenco"/>
        <w:spacing w:after="0" w:line="240" w:lineRule="auto"/>
        <w:jc w:val="center"/>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 xml:space="preserve">                                                                                                                 </w:t>
      </w:r>
      <w:r w:rsidRPr="00C03D50">
        <w:rPr>
          <w:rFonts w:ascii="Arial" w:eastAsia="Times New Roman" w:hAnsi="Arial" w:cs="Arial"/>
          <w:color w:val="333333"/>
          <w:spacing w:val="8"/>
          <w:sz w:val="21"/>
          <w:szCs w:val="21"/>
          <w:lang w:eastAsia="it-IT"/>
        </w:rPr>
        <w:t>Approvat</w:t>
      </w:r>
      <w:r>
        <w:rPr>
          <w:rFonts w:ascii="Arial" w:eastAsia="Times New Roman" w:hAnsi="Arial" w:cs="Arial"/>
          <w:color w:val="333333"/>
          <w:spacing w:val="8"/>
          <w:sz w:val="21"/>
          <w:szCs w:val="21"/>
          <w:lang w:eastAsia="it-IT"/>
        </w:rPr>
        <w:t>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ID: 8530 </w:t>
      </w:r>
    </w:p>
    <w:p w:rsidR="00C03D50" w:rsidRPr="00C03D50" w:rsidRDefault="00C03D50" w:rsidP="00C03D50">
      <w:pPr>
        <w:spacing w:after="0" w:line="240" w:lineRule="auto"/>
        <w:rPr>
          <w:rFonts w:ascii="Arial" w:hAnsi="Arial" w:cs="Arial"/>
          <w:b/>
          <w:bCs/>
          <w:color w:val="333333"/>
          <w:spacing w:val="8"/>
          <w:sz w:val="20"/>
          <w:szCs w:val="20"/>
          <w:shd w:val="clear" w:color="auto" w:fill="FFFFFF"/>
        </w:rPr>
      </w:pPr>
      <w:r w:rsidRPr="00C03D50">
        <w:rPr>
          <w:rFonts w:ascii="Times New Roman" w:eastAsia="Times New Roman" w:hAnsi="Times New Roman" w:cs="Times New Roman"/>
          <w:sz w:val="24"/>
          <w:szCs w:val="24"/>
          <w:lang w:eastAsia="it-IT"/>
        </w:rPr>
        <w:t xml:space="preserve">Titolo: </w:t>
      </w:r>
      <w:r w:rsidRPr="00C03D50">
        <w:rPr>
          <w:rFonts w:ascii="Arial" w:hAnsi="Arial" w:cs="Arial"/>
          <w:b/>
          <w:bCs/>
          <w:color w:val="333333"/>
          <w:spacing w:val="8"/>
          <w:sz w:val="20"/>
          <w:szCs w:val="20"/>
          <w:shd w:val="clear" w:color="auto" w:fill="FFFFFF"/>
        </w:rPr>
        <w:t>BIODANZA: RISCOPRIRE LA BELLEZZA INTERIORE</w:t>
      </w:r>
      <w:r w:rsidRPr="00C03D50">
        <w:rPr>
          <w:rFonts w:ascii="Arial" w:hAnsi="Arial" w:cs="Arial"/>
          <w:color w:val="333333"/>
          <w:spacing w:val="8"/>
          <w:sz w:val="21"/>
          <w:szCs w:val="21"/>
          <w:shd w:val="clear" w:color="auto" w:fill="FFFFFF"/>
        </w:rPr>
        <w:t> </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 xml:space="preserve">Obiettivi: </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Il corso introduttivo ha i seguenti obiettivi: - conoscere le potenzialità del corpo, sviluppare concentrazione personale di fronte ad un compito, sviluppare competenze relazionali con adulti e coetanei</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Programma: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Le finalità sono: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stimolare la comunicazione non verbale, integrata con la comunicazione verbale e visiva comunemente utilizzate nella didattica;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favorire il recupero dell'unicità; agevolare lo sviluppo dei talenti personali e la naturale e spontanea espressione di sé;</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facilitare attraverso tecniche corporee e di respirazione diaframmatica, la gestione dello stress, agevolando il rapido recupero dell'attenzione, della concentrazione, della lucidità mentale e del buonumore;</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migliorare la capacità di offrire soluzioni personali alle sfide ambientali quotidiane.</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Inclusione scolastica: acquisire nuove modalità per favorire l'integrazione del singolo nel gruppo, attraverso pratiche corporee esperienziali che facilitano: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l'accoglienza, l'incontro e l'ascolto reciproco;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la conoscenza, la consapevolezza, la percezione di sé, dell'Altro e del gruppo;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lo sviluppo della flessibilità, della creatività, dell'affettività, del con-tatto rispettoso e autentico;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il superamento delle inibizioni e la scoperta di nuove risorse personali;</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il riconoscimento del valore della diversità come opportunità di arricchimento del singolo e del gruppo.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Gestione della classe e problematiche relazionali: apprendere tecniche di comunicazione empatica per favorire:</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l'ascolto attivo;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la sospensione del giudizio e dell'interpretazione;</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la capacità di gestione di feedback motivanti e rispettosi dell'unicità del singolo individuo evitando gli effetti dell'etichettatura positiva/negativa, e la definizione di ruoli specifici all'interno del contesto scolastico;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il riconoscimento di sé e dell'Altro come portatori di valori unici e la collaborazione anziché l'antagonismo;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l'acquisire attraverso la danza e il gioco tecniche per la gestione positiva del conflitto.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Primo modulo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Biodanza: elementi teorici ed esercizi corporei esperienziali sull'ascolto di sé, sul con-tatto con l'Altro e con il gruppo. Esercizi tesi a favorire lo sviluppo della comunicazione non verbale, dell'empatia e del feedback.</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 xml:space="preserve">Counseling: elementi teorici di comunicazione empatica. Tecniche di </w:t>
      </w:r>
      <w:proofErr w:type="spellStart"/>
      <w:r w:rsidRPr="00C03D50">
        <w:rPr>
          <w:rFonts w:ascii="Arial" w:eastAsia="Times New Roman" w:hAnsi="Arial" w:cs="Arial"/>
          <w:color w:val="333333"/>
          <w:spacing w:val="8"/>
          <w:sz w:val="21"/>
          <w:szCs w:val="21"/>
          <w:lang w:eastAsia="it-IT"/>
        </w:rPr>
        <w:t>microcounseling</w:t>
      </w:r>
      <w:proofErr w:type="spellEnd"/>
      <w:r w:rsidRPr="00C03D50">
        <w:rPr>
          <w:rFonts w:ascii="Arial" w:eastAsia="Times New Roman" w:hAnsi="Arial" w:cs="Arial"/>
          <w:color w:val="333333"/>
          <w:spacing w:val="8"/>
          <w:sz w:val="21"/>
          <w:szCs w:val="21"/>
          <w:lang w:eastAsia="it-IT"/>
        </w:rPr>
        <w:t>. Attività esperienziali sull'ascolto di sé attraverso la mediazione artistica, sull' ascolto attivo dell'altro. Giochi di connessione e collaborazione di comunicazione verbale e non verbale. Attività esperienziali per favorire l'apprendimento e la gestione di feedback fenomenologici.</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Secondo modulo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Biodanza: elementi teorici ed esercizi corporei esperienziali tesi al rinforzo dell'identità, alla riscoperta delle proprie capacità e delle proprie potenzialità innate, favorendo l'espressione di una personalità autorevole e non autoritaria.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Counseling: elementi teorici di Counseling, esercizi giocosi di Yoga della Risata e giochi esperienziali, per favorire la consapevolezza del valore e del potere personale e facilitare il riconoscimento e l'espressione dei talenti individuali.</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Terzo modulo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 xml:space="preserve">Biodanza: elementi teorici ed esercizi corporei esperienziali, tesi a sviluppare la capacità creativa, artistica ed esistenziale, per apprendere attraverso la sperimentazione la capacità di </w:t>
      </w:r>
      <w:r w:rsidRPr="00C03D50">
        <w:rPr>
          <w:rFonts w:ascii="Arial" w:eastAsia="Times New Roman" w:hAnsi="Arial" w:cs="Arial"/>
          <w:color w:val="333333"/>
          <w:spacing w:val="8"/>
          <w:sz w:val="21"/>
          <w:szCs w:val="21"/>
          <w:lang w:eastAsia="it-IT"/>
        </w:rPr>
        <w:lastRenderedPageBreak/>
        <w:t>trovare nuove soluzioni alle stimolazioni esterne. Esercizi tesi a favorire l'apprendimento e le capacità di attenzione e concentrazione, attraverso tecniche specifiche per la gestione dello stress, migliorando la percezione delle tensioni fisiche e l'ascolto del corpo.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Counseling: elementi teorici di counseling, elementi di Yoga della Risata, tecniche di respirazione, visualizzazioni creative e giochi esperienziali, per favorire il rapido recupero dell'attenzione, della concentrazione, della lucidità mentale e del buonumore, per garantire il giusto grado di flessibilità e di 'adattamento creativo', volto ad offrire soluzioni e risposte personali alle sfide quotidiane.</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Anno svolgimento: </w:t>
      </w:r>
      <w:r w:rsidRPr="00C03D50">
        <w:rPr>
          <w:rFonts w:ascii="Arial" w:eastAsia="Times New Roman" w:hAnsi="Arial" w:cs="Arial"/>
          <w:color w:val="333333"/>
          <w:spacing w:val="8"/>
          <w:sz w:val="21"/>
          <w:szCs w:val="21"/>
          <w:lang w:eastAsia="it-IT"/>
        </w:rPr>
        <w:t>2019/2020</w:t>
      </w:r>
    </w:p>
    <w:p w:rsidR="00C03D50" w:rsidRPr="00C03D50" w:rsidRDefault="00C03D50" w:rsidP="00C03D50">
      <w:pPr>
        <w:spacing w:after="0" w:line="240" w:lineRule="auto"/>
        <w:rPr>
          <w:rFonts w:ascii="Arial" w:hAnsi="Arial" w:cs="Arial"/>
          <w:b/>
          <w:bCs/>
          <w:color w:val="333333"/>
          <w:spacing w:val="8"/>
          <w:sz w:val="20"/>
          <w:szCs w:val="20"/>
          <w:shd w:val="clear" w:color="auto" w:fill="FFFFFF"/>
        </w:rPr>
      </w:pPr>
      <w:r w:rsidRPr="00C03D50">
        <w:rPr>
          <w:rFonts w:ascii="Times New Roman" w:eastAsia="Times New Roman" w:hAnsi="Times New Roman" w:cs="Times New Roman"/>
          <w:sz w:val="24"/>
          <w:szCs w:val="24"/>
          <w:lang w:eastAsia="it-IT"/>
        </w:rPr>
        <w:t xml:space="preserve">Sedi svolgimento: </w:t>
      </w:r>
      <w:r w:rsidRPr="00C03D50">
        <w:rPr>
          <w:rFonts w:ascii="Arial" w:eastAsia="Times New Roman" w:hAnsi="Arial" w:cs="Arial"/>
          <w:color w:val="333333"/>
          <w:spacing w:val="8"/>
          <w:sz w:val="21"/>
          <w:szCs w:val="21"/>
          <w:lang w:eastAsia="it-IT"/>
        </w:rPr>
        <w:t xml:space="preserve">LIGURIA </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Durata: 20 ore</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Destinatari:</w:t>
      </w: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Arial" w:eastAsia="Times New Roman" w:hAnsi="Arial" w:cs="Arial"/>
          <w:color w:val="333333"/>
          <w:spacing w:val="8"/>
          <w:sz w:val="21"/>
          <w:szCs w:val="21"/>
          <w:lang w:eastAsia="it-IT"/>
        </w:rPr>
        <w:t>Docenti scuola infanzia</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Docenti scuola primaria</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Docenti scuola secondaria I grado</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Docenti scuola secondaria II grado</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Dirigenti Scolastici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Personale ATA</w:t>
      </w:r>
    </w:p>
    <w:p w:rsidR="00C03D50" w:rsidRPr="00C03D50" w:rsidRDefault="00C03D50" w:rsidP="00C03D50">
      <w:pPr>
        <w:shd w:val="clear" w:color="auto" w:fill="FFFFFF"/>
        <w:spacing w:after="0" w:line="240" w:lineRule="atLeast"/>
        <w:rPr>
          <w:rFonts w:ascii="Arial" w:eastAsia="Times New Roman" w:hAnsi="Arial" w:cs="Arial"/>
          <w:color w:val="333333"/>
          <w:spacing w:val="8"/>
          <w:sz w:val="21"/>
          <w:szCs w:val="21"/>
          <w:lang w:eastAsia="it-IT"/>
        </w:rPr>
      </w:pP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 xml:space="preserve">Metodologie: </w:t>
      </w:r>
      <w:r w:rsidRPr="00C03D50">
        <w:rPr>
          <w:rFonts w:ascii="Arial" w:eastAsia="Times New Roman" w:hAnsi="Arial" w:cs="Arial"/>
          <w:color w:val="333333"/>
          <w:spacing w:val="8"/>
          <w:sz w:val="21"/>
          <w:szCs w:val="21"/>
          <w:lang w:eastAsia="it-IT"/>
        </w:rPr>
        <w:t>Laboratori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Materiali e tecnologie usati: </w:t>
      </w:r>
      <w:r w:rsidRPr="00C03D50">
        <w:rPr>
          <w:rFonts w:ascii="Arial" w:eastAsia="Times New Roman" w:hAnsi="Arial" w:cs="Arial"/>
          <w:color w:val="333333"/>
          <w:spacing w:val="8"/>
          <w:sz w:val="21"/>
          <w:szCs w:val="21"/>
          <w:lang w:eastAsia="it-IT"/>
        </w:rPr>
        <w:t>Dispense, Altro: laboratorio di sperimentazione pratica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Tipologie verifiche finali: </w:t>
      </w:r>
      <w:r w:rsidRPr="00C03D50">
        <w:rPr>
          <w:rFonts w:ascii="Arial" w:eastAsia="Times New Roman" w:hAnsi="Arial" w:cs="Arial"/>
          <w:color w:val="333333"/>
          <w:spacing w:val="8"/>
          <w:sz w:val="21"/>
          <w:szCs w:val="21"/>
          <w:lang w:eastAsia="it-IT"/>
        </w:rPr>
        <w:t>Test a risposta multipla</w:t>
      </w:r>
    </w:p>
    <w:p w:rsidR="00C03D50" w:rsidRPr="00C03D50" w:rsidRDefault="00C03D50" w:rsidP="00C03D50">
      <w:pPr>
        <w:shd w:val="clear" w:color="auto" w:fill="FFFFFF"/>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Mappatura delle competenze: </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 xml:space="preserve">accrescere le proprie capacità di comunicazione empatica ed elaborazione di feedback fenomenologici;  migliorare la capacità di ascolto di sé e dell'altro, verbale e non verbale; favorire la creazione di relazione funzionali e nutrienti all'interno del contesto della classe; utilizzare tecniche corporee per la gestione dello stress, per migliorare l'apprendimento e favorire il recupero dell'attenzione, della concentrazione e del buonumore; utilizzare tecniche corporee, respiratorie e di visualizzazione creativa per riconoscere e ridurre le tensioni corporee e favorire il rilassamento; accrescere la capacità di gestione delle problematiche di aula; sviluppare la creatività, la flessibilità, la capacità di </w:t>
      </w:r>
      <w:proofErr w:type="spellStart"/>
      <w:r w:rsidRPr="00C03D50">
        <w:rPr>
          <w:rFonts w:ascii="Arial" w:eastAsia="Times New Roman" w:hAnsi="Arial" w:cs="Arial"/>
          <w:color w:val="333333"/>
          <w:spacing w:val="8"/>
          <w:sz w:val="21"/>
          <w:szCs w:val="21"/>
          <w:lang w:eastAsia="it-IT"/>
        </w:rPr>
        <w:t>problem</w:t>
      </w:r>
      <w:proofErr w:type="spellEnd"/>
      <w:r w:rsidRPr="00C03D50">
        <w:rPr>
          <w:rFonts w:ascii="Arial" w:eastAsia="Times New Roman" w:hAnsi="Arial" w:cs="Arial"/>
          <w:color w:val="333333"/>
          <w:spacing w:val="8"/>
          <w:sz w:val="21"/>
          <w:szCs w:val="21"/>
          <w:lang w:eastAsia="it-IT"/>
        </w:rPr>
        <w:t xml:space="preserve"> solving individuale e di gruppo; apprendere la capacità di riconoscimento del valore e del potere personale e favorire lo sviluppo dell'unicità.</w:t>
      </w:r>
    </w:p>
    <w:p w:rsidR="00C03D50" w:rsidRDefault="00C03D50" w:rsidP="00C03D50">
      <w:pPr>
        <w:rPr>
          <w:sz w:val="36"/>
          <w:szCs w:val="36"/>
        </w:rPr>
      </w:pPr>
    </w:p>
    <w:p w:rsidR="00C03D50" w:rsidRDefault="00C03D50" w:rsidP="00C03D50">
      <w:pPr>
        <w:rPr>
          <w:sz w:val="36"/>
          <w:szCs w:val="36"/>
        </w:rPr>
      </w:pPr>
    </w:p>
    <w:p w:rsidR="00C03D50" w:rsidRDefault="00C03D50" w:rsidP="00C03D50">
      <w:pPr>
        <w:rPr>
          <w:sz w:val="36"/>
          <w:szCs w:val="36"/>
        </w:rPr>
      </w:pPr>
    </w:p>
    <w:p w:rsidR="00C03D50" w:rsidRDefault="00C03D50" w:rsidP="00C03D50">
      <w:pPr>
        <w:rPr>
          <w:sz w:val="36"/>
          <w:szCs w:val="36"/>
        </w:rPr>
      </w:pPr>
    </w:p>
    <w:p w:rsidR="00C03D50" w:rsidRDefault="00C03D50" w:rsidP="00C03D50">
      <w:pPr>
        <w:rPr>
          <w:sz w:val="36"/>
          <w:szCs w:val="36"/>
        </w:rPr>
      </w:pPr>
    </w:p>
    <w:p w:rsidR="00C03D50" w:rsidRDefault="00C03D50" w:rsidP="00C03D50">
      <w:pPr>
        <w:rPr>
          <w:sz w:val="36"/>
          <w:szCs w:val="36"/>
        </w:rPr>
      </w:pPr>
    </w:p>
    <w:p w:rsidR="00C03D50" w:rsidRDefault="00C03D50" w:rsidP="00C03D50">
      <w:pPr>
        <w:rPr>
          <w:sz w:val="36"/>
          <w:szCs w:val="36"/>
        </w:rPr>
      </w:pPr>
    </w:p>
    <w:p w:rsidR="00C03D50" w:rsidRDefault="00C03D50" w:rsidP="00C03D50">
      <w:pPr>
        <w:rPr>
          <w:sz w:val="36"/>
          <w:szCs w:val="36"/>
        </w:rPr>
      </w:pPr>
    </w:p>
    <w:p w:rsidR="00C03D50" w:rsidRPr="00C03D50" w:rsidRDefault="00C03D50" w:rsidP="00C03D50">
      <w:pPr>
        <w:pStyle w:val="Paragrafoelenco"/>
        <w:numPr>
          <w:ilvl w:val="0"/>
          <w:numId w:val="2"/>
        </w:numPr>
        <w:rPr>
          <w:sz w:val="36"/>
          <w:szCs w:val="36"/>
        </w:rPr>
      </w:pPr>
      <w:proofErr w:type="gramStart"/>
      <w:r w:rsidRPr="00C03D50">
        <w:rPr>
          <w:sz w:val="36"/>
          <w:szCs w:val="36"/>
        </w:rPr>
        <w:lastRenderedPageBreak/>
        <w:t>Emilia Romagna</w:t>
      </w:r>
      <w:proofErr w:type="gramEnd"/>
    </w:p>
    <w:p w:rsidR="00C03D50" w:rsidRPr="00C03D50" w:rsidRDefault="00C03D50" w:rsidP="00C03D50">
      <w:pPr>
        <w:spacing w:after="0" w:line="240" w:lineRule="auto"/>
        <w:jc w:val="right"/>
        <w:rPr>
          <w:rFonts w:ascii="Times New Roman" w:eastAsia="Times New Roman" w:hAnsi="Times New Roman" w:cs="Times New Roman"/>
          <w:sz w:val="24"/>
          <w:szCs w:val="24"/>
          <w:lang w:eastAsia="it-IT"/>
        </w:rPr>
      </w:pPr>
      <w:r w:rsidRPr="00C03D50">
        <w:rPr>
          <w:rFonts w:ascii="Arial" w:eastAsia="Times New Roman" w:hAnsi="Arial" w:cs="Arial"/>
          <w:color w:val="333333"/>
          <w:spacing w:val="8"/>
          <w:sz w:val="21"/>
          <w:szCs w:val="21"/>
          <w:lang w:eastAsia="it-IT"/>
        </w:rPr>
        <w:t>Approvata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ID: 7719  </w:t>
      </w:r>
    </w:p>
    <w:p w:rsidR="00C03D50" w:rsidRPr="00C03D50" w:rsidRDefault="00C03D50" w:rsidP="00C03D50">
      <w:pPr>
        <w:spacing w:after="0" w:line="240" w:lineRule="auto"/>
        <w:rPr>
          <w:rFonts w:ascii="Arial" w:hAnsi="Arial" w:cs="Arial"/>
          <w:color w:val="333333"/>
          <w:spacing w:val="8"/>
          <w:sz w:val="21"/>
          <w:szCs w:val="21"/>
          <w:shd w:val="clear" w:color="auto" w:fill="FFFFFF"/>
        </w:rPr>
      </w:pPr>
      <w:r w:rsidRPr="00C03D50">
        <w:rPr>
          <w:rFonts w:ascii="Times New Roman" w:eastAsia="Times New Roman" w:hAnsi="Times New Roman" w:cs="Times New Roman"/>
          <w:sz w:val="24"/>
          <w:szCs w:val="24"/>
          <w:lang w:eastAsia="it-IT"/>
        </w:rPr>
        <w:t xml:space="preserve">Titolo: </w:t>
      </w:r>
      <w:r w:rsidRPr="00C03D50">
        <w:rPr>
          <w:rFonts w:ascii="Arial" w:hAnsi="Arial" w:cs="Arial"/>
          <w:b/>
          <w:bCs/>
          <w:color w:val="333333"/>
          <w:spacing w:val="8"/>
          <w:sz w:val="20"/>
          <w:szCs w:val="20"/>
          <w:shd w:val="clear" w:color="auto" w:fill="FFFFFF"/>
        </w:rPr>
        <w:t>PREVENZIONE ALLA VIOLENZA E AL BULLISMO - TECNICHE DI GESTIONE DELLA COMUNICAZIONE NON VIOLENTA</w:t>
      </w:r>
      <w:r w:rsidRPr="00C03D50">
        <w:rPr>
          <w:rFonts w:ascii="Arial" w:hAnsi="Arial" w:cs="Arial"/>
          <w:color w:val="333333"/>
          <w:spacing w:val="8"/>
          <w:sz w:val="21"/>
          <w:szCs w:val="21"/>
          <w:shd w:val="clear" w:color="auto" w:fill="FFFFFF"/>
        </w:rPr>
        <w:t> </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 xml:space="preserve">Obiettivi: </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rafforzare le tecniche di comunicazione non violenta e di fronteggiamento del fenomeno del bullismo a scuola.</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Programma: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 xml:space="preserve">Il Programma offre un aggiornamento per sviluppare quelle competenze didattiche per le attività fisico-motorie con basi di tecniche di autodifesa e arti marziali per migliorare la gestione del linguaggio del corpo, la comunicazione cooperativa adulti-studenti e fra studenti in ottica di prevenzione alla violenza e al bullismo. </w:t>
      </w:r>
      <w:proofErr w:type="gramStart"/>
      <w:r>
        <w:rPr>
          <w:rFonts w:ascii="Arial" w:eastAsia="Times New Roman" w:hAnsi="Arial" w:cs="Arial"/>
          <w:color w:val="333333"/>
          <w:spacing w:val="8"/>
          <w:sz w:val="21"/>
          <w:szCs w:val="21"/>
          <w:lang w:eastAsia="it-IT"/>
        </w:rPr>
        <w:t>I</w:t>
      </w:r>
      <w:r w:rsidRPr="00C03D50">
        <w:rPr>
          <w:rFonts w:ascii="Arial" w:eastAsia="Times New Roman" w:hAnsi="Arial" w:cs="Arial"/>
          <w:color w:val="333333"/>
          <w:spacing w:val="8"/>
          <w:sz w:val="21"/>
          <w:szCs w:val="21"/>
          <w:lang w:eastAsia="it-IT"/>
        </w:rPr>
        <w:t>n particolare</w:t>
      </w:r>
      <w:proofErr w:type="gramEnd"/>
      <w:r w:rsidRPr="00C03D50">
        <w:rPr>
          <w:rFonts w:ascii="Arial" w:eastAsia="Times New Roman" w:hAnsi="Arial" w:cs="Arial"/>
          <w:color w:val="333333"/>
          <w:spacing w:val="8"/>
          <w:sz w:val="21"/>
          <w:szCs w:val="21"/>
          <w:lang w:eastAsia="it-IT"/>
        </w:rPr>
        <w:t xml:space="preserve"> il Programma offre maggiori strumenti al personale scolastico per fronteggiare e padroneggiare la gestione dell'aula e offrire strumenti agli studenti, svolgendo anche un ruolo educativo. </w:t>
      </w:r>
      <w:proofErr w:type="gramStart"/>
      <w:r w:rsidRPr="00C03D50">
        <w:rPr>
          <w:rFonts w:ascii="Arial" w:eastAsia="Times New Roman" w:hAnsi="Arial" w:cs="Arial"/>
          <w:color w:val="333333"/>
          <w:spacing w:val="8"/>
          <w:sz w:val="21"/>
          <w:szCs w:val="21"/>
          <w:lang w:eastAsia="it-IT"/>
        </w:rPr>
        <w:t>Inoltre</w:t>
      </w:r>
      <w:proofErr w:type="gramEnd"/>
      <w:r w:rsidRPr="00C03D50">
        <w:rPr>
          <w:rFonts w:ascii="Arial" w:eastAsia="Times New Roman" w:hAnsi="Arial" w:cs="Arial"/>
          <w:color w:val="333333"/>
          <w:spacing w:val="8"/>
          <w:sz w:val="21"/>
          <w:szCs w:val="21"/>
          <w:lang w:eastAsia="it-IT"/>
        </w:rPr>
        <w:t xml:space="preserve"> il programma lavora sull'inclusione scolastica e sociale: ricerca e valorizzazione dell'altro attraverso la pratica delle arti marziali per superare le diffidenze attraverso il contatto di esercizi e giochi di autodifesa. Nello specifico il personale scolastico rafforza la gestione della classe e delle problematiche sociali con giochi di autodifesa per sviluppare la centratura del singolo, la percezione dell'altro e la stabilità emotiva mediante esercizi posturali e di respirazione che sviluppino empatia e rispetto all'interno del gruppo.</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Anno svolgimento: </w:t>
      </w:r>
      <w:r w:rsidRPr="00C03D50">
        <w:rPr>
          <w:rFonts w:ascii="Arial" w:eastAsia="Times New Roman" w:hAnsi="Arial" w:cs="Arial"/>
          <w:color w:val="333333"/>
          <w:spacing w:val="8"/>
          <w:sz w:val="21"/>
          <w:szCs w:val="21"/>
          <w:lang w:eastAsia="it-IT"/>
        </w:rPr>
        <w:t>2019/2020</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Sedi svolgimento: </w:t>
      </w:r>
      <w:r w:rsidRPr="00C03D50">
        <w:rPr>
          <w:rFonts w:ascii="Arial" w:eastAsia="Times New Roman" w:hAnsi="Arial" w:cs="Arial"/>
          <w:color w:val="333333"/>
          <w:spacing w:val="8"/>
          <w:sz w:val="21"/>
          <w:szCs w:val="21"/>
          <w:lang w:eastAsia="it-IT"/>
        </w:rPr>
        <w:t>EMILIA ROMAGNA</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Durata: 20 ore</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Destinatari: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Docenti scuola secondaria I grado</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Docenti scuola secondaria II grado</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Dirigenti Scolastici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Personale ATA</w:t>
      </w:r>
    </w:p>
    <w:p w:rsidR="00C03D50" w:rsidRPr="00C03D50" w:rsidRDefault="00C03D50" w:rsidP="00C03D50">
      <w:pPr>
        <w:shd w:val="clear" w:color="auto" w:fill="FFFFFF"/>
        <w:spacing w:after="0" w:line="240" w:lineRule="atLeast"/>
        <w:rPr>
          <w:rFonts w:ascii="Arial" w:eastAsia="Times New Roman" w:hAnsi="Arial" w:cs="Arial"/>
          <w:color w:val="333333"/>
          <w:spacing w:val="8"/>
          <w:sz w:val="21"/>
          <w:szCs w:val="21"/>
          <w:lang w:eastAsia="it-IT"/>
        </w:rPr>
      </w:pP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 xml:space="preserve">Metodologie: </w:t>
      </w:r>
      <w:r w:rsidRPr="00C03D50">
        <w:rPr>
          <w:rFonts w:ascii="Arial" w:eastAsia="Times New Roman" w:hAnsi="Arial" w:cs="Arial"/>
          <w:color w:val="333333"/>
          <w:spacing w:val="8"/>
          <w:sz w:val="21"/>
          <w:szCs w:val="21"/>
          <w:lang w:eastAsia="it-IT"/>
        </w:rPr>
        <w:t>Laboratori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Materiali e tecnologie usati: </w:t>
      </w:r>
      <w:r w:rsidRPr="00C03D50">
        <w:rPr>
          <w:rFonts w:ascii="Arial" w:eastAsia="Times New Roman" w:hAnsi="Arial" w:cs="Arial"/>
          <w:color w:val="333333"/>
          <w:spacing w:val="8"/>
          <w:sz w:val="21"/>
          <w:szCs w:val="21"/>
          <w:lang w:eastAsia="it-IT"/>
        </w:rPr>
        <w:t>Dispense, Altro: laboratorio di sperimentazione pratica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Tipologie verifiche finali: </w:t>
      </w:r>
      <w:r w:rsidRPr="00C03D50">
        <w:rPr>
          <w:rFonts w:ascii="Arial" w:eastAsia="Times New Roman" w:hAnsi="Arial" w:cs="Arial"/>
          <w:color w:val="333333"/>
          <w:spacing w:val="8"/>
          <w:sz w:val="21"/>
          <w:szCs w:val="21"/>
          <w:lang w:eastAsia="it-IT"/>
        </w:rPr>
        <w:t>Test a risposta multipla</w:t>
      </w:r>
    </w:p>
    <w:p w:rsidR="00C03D50" w:rsidRPr="00C03D50" w:rsidRDefault="00C03D50" w:rsidP="00C03D50">
      <w:pPr>
        <w:shd w:val="clear" w:color="auto" w:fill="FFFFFF"/>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Mappatura delle competenze: </w:t>
      </w:r>
    </w:p>
    <w:p w:rsidR="00C03D50" w:rsidRPr="00C03D50" w:rsidRDefault="00C03D50" w:rsidP="00C03D50">
      <w:pPr>
        <w:rPr>
          <w:rFonts w:ascii="Times New Roman" w:eastAsia="Times New Roman" w:hAnsi="Times New Roman" w:cs="Times New Roman"/>
          <w:sz w:val="24"/>
          <w:szCs w:val="24"/>
          <w:lang w:eastAsia="it-IT"/>
        </w:rPr>
      </w:pPr>
      <w:r w:rsidRPr="00C03D50">
        <w:rPr>
          <w:rFonts w:ascii="Arial" w:eastAsia="Times New Roman" w:hAnsi="Arial" w:cs="Arial"/>
          <w:color w:val="333333"/>
          <w:spacing w:val="8"/>
          <w:sz w:val="21"/>
          <w:szCs w:val="21"/>
          <w:lang w:eastAsia="it-IT"/>
        </w:rPr>
        <w:t xml:space="preserve">sviluppare una comunicazione non </w:t>
      </w:r>
      <w:proofErr w:type="gramStart"/>
      <w:r w:rsidRPr="00C03D50">
        <w:rPr>
          <w:rFonts w:ascii="Arial" w:eastAsia="Times New Roman" w:hAnsi="Arial" w:cs="Arial"/>
          <w:color w:val="333333"/>
          <w:spacing w:val="8"/>
          <w:sz w:val="21"/>
          <w:szCs w:val="21"/>
          <w:lang w:eastAsia="it-IT"/>
        </w:rPr>
        <w:t>violenta ,</w:t>
      </w:r>
      <w:proofErr w:type="gramEnd"/>
      <w:r w:rsidRPr="00C03D50">
        <w:rPr>
          <w:rFonts w:ascii="Arial" w:eastAsia="Times New Roman" w:hAnsi="Arial" w:cs="Arial"/>
          <w:color w:val="333333"/>
          <w:spacing w:val="8"/>
          <w:sz w:val="21"/>
          <w:szCs w:val="21"/>
          <w:lang w:eastAsia="it-IT"/>
        </w:rPr>
        <w:t xml:space="preserve"> fronteggiare il bullismo a scuola.</w:t>
      </w:r>
    </w:p>
    <w:p w:rsidR="00C03D50" w:rsidRPr="00C03D50" w:rsidRDefault="00C03D50" w:rsidP="00C03D50">
      <w:pPr>
        <w:rPr>
          <w:rFonts w:ascii="Times New Roman" w:eastAsia="Times New Roman" w:hAnsi="Times New Roman" w:cs="Times New Roman"/>
          <w:sz w:val="24"/>
          <w:szCs w:val="24"/>
          <w:lang w:eastAsia="it-IT"/>
        </w:rPr>
      </w:pPr>
    </w:p>
    <w:p w:rsidR="00C03D50" w:rsidRPr="00C03D50" w:rsidRDefault="00C03D50" w:rsidP="00C03D50">
      <w:pPr>
        <w:rPr>
          <w:sz w:val="36"/>
          <w:szCs w:val="36"/>
        </w:rPr>
      </w:pPr>
    </w:p>
    <w:p w:rsidR="00C03D50" w:rsidRPr="00C03D50" w:rsidRDefault="00C03D50" w:rsidP="00C03D50">
      <w:pPr>
        <w:rPr>
          <w:sz w:val="36"/>
          <w:szCs w:val="36"/>
        </w:rPr>
      </w:pPr>
    </w:p>
    <w:p w:rsidR="00C03D50" w:rsidRDefault="00C03D50" w:rsidP="00C03D50">
      <w:pPr>
        <w:ind w:left="360"/>
        <w:rPr>
          <w:sz w:val="36"/>
          <w:szCs w:val="36"/>
        </w:rPr>
      </w:pPr>
    </w:p>
    <w:p w:rsidR="00C03D50" w:rsidRDefault="00C03D50" w:rsidP="00C03D50">
      <w:pPr>
        <w:ind w:left="360"/>
        <w:rPr>
          <w:sz w:val="36"/>
          <w:szCs w:val="36"/>
        </w:rPr>
      </w:pPr>
    </w:p>
    <w:p w:rsidR="00C03D50" w:rsidRDefault="00C03D50" w:rsidP="00C03D50">
      <w:pPr>
        <w:ind w:left="360"/>
        <w:rPr>
          <w:sz w:val="36"/>
          <w:szCs w:val="36"/>
        </w:rPr>
      </w:pPr>
    </w:p>
    <w:p w:rsidR="00C03D50" w:rsidRPr="00C03D50" w:rsidRDefault="00C03D50" w:rsidP="00C03D50">
      <w:pPr>
        <w:pStyle w:val="Paragrafoelenco"/>
        <w:numPr>
          <w:ilvl w:val="0"/>
          <w:numId w:val="2"/>
        </w:numPr>
        <w:rPr>
          <w:sz w:val="36"/>
          <w:szCs w:val="36"/>
        </w:rPr>
      </w:pPr>
      <w:proofErr w:type="gramStart"/>
      <w:r w:rsidRPr="00C03D50">
        <w:rPr>
          <w:sz w:val="36"/>
          <w:szCs w:val="36"/>
        </w:rPr>
        <w:lastRenderedPageBreak/>
        <w:t>Emilia Romagna</w:t>
      </w:r>
      <w:proofErr w:type="gramEnd"/>
    </w:p>
    <w:p w:rsidR="00C03D50" w:rsidRPr="00C03D50" w:rsidRDefault="00C03D50" w:rsidP="00C03D50">
      <w:pPr>
        <w:spacing w:after="0" w:line="240" w:lineRule="auto"/>
        <w:jc w:val="right"/>
        <w:rPr>
          <w:rFonts w:ascii="Times New Roman" w:eastAsia="Times New Roman" w:hAnsi="Times New Roman" w:cs="Times New Roman"/>
          <w:sz w:val="24"/>
          <w:szCs w:val="24"/>
          <w:lang w:eastAsia="it-IT"/>
        </w:rPr>
      </w:pPr>
      <w:r w:rsidRPr="00C03D50">
        <w:rPr>
          <w:rFonts w:ascii="Arial" w:eastAsia="Times New Roman" w:hAnsi="Arial" w:cs="Arial"/>
          <w:color w:val="333333"/>
          <w:spacing w:val="8"/>
          <w:sz w:val="21"/>
          <w:szCs w:val="21"/>
          <w:lang w:eastAsia="it-IT"/>
        </w:rPr>
        <w:t>Approvata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ID: 7716  </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Titolo: </w:t>
      </w:r>
      <w:r w:rsidRPr="00C03D50">
        <w:rPr>
          <w:rFonts w:ascii="Arial" w:hAnsi="Arial" w:cs="Arial"/>
          <w:b/>
          <w:bCs/>
          <w:color w:val="333333"/>
          <w:spacing w:val="8"/>
          <w:sz w:val="20"/>
          <w:szCs w:val="20"/>
          <w:shd w:val="clear" w:color="auto" w:fill="FFFFFF"/>
        </w:rPr>
        <w:t>EQUILIBRIO EMOTIVO E COMUNICAZIONE NON VERBALE: UN PERCORSO DI POTENZIAMENTO ALLA DIDATTICA</w:t>
      </w:r>
      <w:r w:rsidRPr="00C03D50">
        <w:rPr>
          <w:rFonts w:ascii="Arial" w:hAnsi="Arial" w:cs="Arial"/>
          <w:color w:val="333333"/>
          <w:spacing w:val="8"/>
          <w:sz w:val="21"/>
          <w:szCs w:val="21"/>
          <w:shd w:val="clear" w:color="auto" w:fill="FFFFFF"/>
        </w:rPr>
        <w:t> </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 xml:space="preserve">Obiettivi: </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Gli obiettivi del corso sono: rafforzare la comunicazione non violenta in aula, fronteggiare il bullismo e sviluppare un maggiore equilibrio emotivo</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Programma: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Il programma del corso verte a migliorare la  consapevolezza  e  la gestione  della  comunicazione  attraverso  il  linguaggio  corporeo, sviluppando  la  comunicazione  cooperativa  adulto-studenti  e  fra  studenti  in  ottica  di  prevenzione  alla  violenza  e  di prevenzione e fronteggiamento del  bullismo: Nel corso di affronta infatti il superamento  delle  diffidenze  e  delle  inibizioni  attraverso  il  contatto  diretto  e  indiretto  che  avviene  utilizzando la pratica  dello  shiatsu. Si lavora inoltre sulle tecniche di sviluppo per una maggiore empatia e coesione del gruppo che abbia una ricaduta ed un utilizzo metodologico sul gruppo classe. Il Programma verte a incrementare le capacità di concentrazione e di rilassamento, il miglioramento della postura e del movimento come parte dell'equilibrio emotivo e della comunicazione non verbale.</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Anno svolgimento: </w:t>
      </w:r>
      <w:r w:rsidRPr="00C03D50">
        <w:rPr>
          <w:rFonts w:ascii="Arial" w:eastAsia="Times New Roman" w:hAnsi="Arial" w:cs="Arial"/>
          <w:color w:val="333333"/>
          <w:spacing w:val="8"/>
          <w:sz w:val="21"/>
          <w:szCs w:val="21"/>
          <w:lang w:eastAsia="it-IT"/>
        </w:rPr>
        <w:t>2019/2020</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Sedi svolgimento: </w:t>
      </w:r>
      <w:r w:rsidRPr="00C03D50">
        <w:rPr>
          <w:rFonts w:ascii="Arial" w:eastAsia="Times New Roman" w:hAnsi="Arial" w:cs="Arial"/>
          <w:color w:val="333333"/>
          <w:spacing w:val="8"/>
          <w:sz w:val="21"/>
          <w:szCs w:val="21"/>
          <w:lang w:eastAsia="it-IT"/>
        </w:rPr>
        <w:t>EMILIA ROMAGNA</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Durata: 20 ore</w:t>
      </w:r>
    </w:p>
    <w:p w:rsidR="00C03D50" w:rsidRPr="00C03D50" w:rsidRDefault="00C03D50" w:rsidP="00C03D50">
      <w:pPr>
        <w:spacing w:after="0" w:line="240" w:lineRule="auto"/>
        <w:rPr>
          <w:rFonts w:ascii="Times New Roman" w:eastAsia="Times New Roman" w:hAnsi="Times New Roman" w:cs="Times New Roman"/>
          <w:sz w:val="24"/>
          <w:szCs w:val="24"/>
          <w:lang w:eastAsia="it-IT"/>
        </w:rPr>
      </w:pP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Destinatari: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Docenti scuola secondaria II grado</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Dirigenti Scolastici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Personale ATA</w:t>
      </w:r>
    </w:p>
    <w:p w:rsidR="00C03D50" w:rsidRPr="00C03D50" w:rsidRDefault="00C03D50" w:rsidP="00C03D50">
      <w:pPr>
        <w:shd w:val="clear" w:color="auto" w:fill="FFFFFF"/>
        <w:spacing w:after="0" w:line="240" w:lineRule="atLeast"/>
        <w:rPr>
          <w:rFonts w:ascii="Arial" w:eastAsia="Times New Roman" w:hAnsi="Arial" w:cs="Arial"/>
          <w:color w:val="333333"/>
          <w:spacing w:val="8"/>
          <w:sz w:val="21"/>
          <w:szCs w:val="21"/>
          <w:lang w:eastAsia="it-IT"/>
        </w:rPr>
      </w:pPr>
    </w:p>
    <w:p w:rsidR="00C03D50" w:rsidRPr="00C03D50" w:rsidRDefault="00C03D50" w:rsidP="00C03D50">
      <w:pPr>
        <w:spacing w:after="0" w:line="240" w:lineRule="atLeast"/>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 xml:space="preserve">Metodologie: </w:t>
      </w:r>
      <w:r w:rsidRPr="00C03D50">
        <w:rPr>
          <w:rFonts w:ascii="Arial" w:eastAsia="Times New Roman" w:hAnsi="Arial" w:cs="Arial"/>
          <w:color w:val="333333"/>
          <w:spacing w:val="8"/>
          <w:sz w:val="21"/>
          <w:szCs w:val="21"/>
          <w:lang w:eastAsia="it-IT"/>
        </w:rPr>
        <w:t>Laboratori</w:t>
      </w:r>
    </w:p>
    <w:p w:rsidR="00C03D50" w:rsidRPr="00C03D50" w:rsidRDefault="00C03D50" w:rsidP="00C03D50">
      <w:pPr>
        <w:spacing w:after="0" w:line="240" w:lineRule="atLeast"/>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Materiali e tecnologie usati: </w:t>
      </w:r>
      <w:r w:rsidRPr="00C03D50">
        <w:rPr>
          <w:rFonts w:ascii="Arial" w:eastAsia="Times New Roman" w:hAnsi="Arial" w:cs="Arial"/>
          <w:color w:val="333333"/>
          <w:spacing w:val="8"/>
          <w:sz w:val="21"/>
          <w:szCs w:val="21"/>
          <w:lang w:eastAsia="it-IT"/>
        </w:rPr>
        <w:t>Dispense, Altro: laboratorio di sperimentazione pratica</w:t>
      </w:r>
    </w:p>
    <w:p w:rsidR="00C03D50" w:rsidRPr="00C03D50" w:rsidRDefault="00C03D50" w:rsidP="00C03D50">
      <w:pPr>
        <w:spacing w:after="0" w:line="240" w:lineRule="auto"/>
        <w:rPr>
          <w:rFonts w:ascii="Arial" w:eastAsia="Times New Roman" w:hAnsi="Arial" w:cs="Arial"/>
          <w:color w:val="333333"/>
          <w:spacing w:val="8"/>
          <w:sz w:val="21"/>
          <w:szCs w:val="21"/>
          <w:lang w:eastAsia="it-IT"/>
        </w:rPr>
      </w:pPr>
      <w:r w:rsidRPr="00C03D50">
        <w:rPr>
          <w:rFonts w:ascii="Times New Roman" w:eastAsia="Times New Roman" w:hAnsi="Times New Roman" w:cs="Times New Roman"/>
          <w:sz w:val="24"/>
          <w:szCs w:val="24"/>
          <w:lang w:eastAsia="it-IT"/>
        </w:rPr>
        <w:t xml:space="preserve">Tipologie verifiche finali: </w:t>
      </w:r>
      <w:r w:rsidRPr="00C03D50">
        <w:rPr>
          <w:rFonts w:ascii="Arial" w:eastAsia="Times New Roman" w:hAnsi="Arial" w:cs="Arial"/>
          <w:color w:val="333333"/>
          <w:spacing w:val="8"/>
          <w:sz w:val="21"/>
          <w:szCs w:val="21"/>
          <w:lang w:eastAsia="it-IT"/>
        </w:rPr>
        <w:t>Test a risposta multipla</w:t>
      </w:r>
    </w:p>
    <w:p w:rsidR="00C03D50" w:rsidRPr="00C03D50" w:rsidRDefault="00C03D50" w:rsidP="00C03D50">
      <w:pPr>
        <w:shd w:val="clear" w:color="auto" w:fill="FFFFFF"/>
        <w:spacing w:after="0" w:line="240" w:lineRule="auto"/>
        <w:rPr>
          <w:rFonts w:ascii="Arial" w:eastAsia="Times New Roman" w:hAnsi="Arial" w:cs="Arial"/>
          <w:color w:val="333333"/>
          <w:spacing w:val="8"/>
          <w:sz w:val="21"/>
          <w:szCs w:val="21"/>
          <w:lang w:eastAsia="it-IT"/>
        </w:rPr>
      </w:pPr>
    </w:p>
    <w:p w:rsidR="00C03D50" w:rsidRPr="00C03D50" w:rsidRDefault="00C03D50" w:rsidP="00C03D50">
      <w:pPr>
        <w:spacing w:after="0" w:line="240" w:lineRule="auto"/>
        <w:rPr>
          <w:rFonts w:ascii="Times New Roman" w:eastAsia="Times New Roman" w:hAnsi="Times New Roman" w:cs="Times New Roman"/>
          <w:sz w:val="24"/>
          <w:szCs w:val="24"/>
          <w:lang w:eastAsia="it-IT"/>
        </w:rPr>
      </w:pPr>
      <w:r w:rsidRPr="00C03D50">
        <w:rPr>
          <w:rFonts w:ascii="Times New Roman" w:eastAsia="Times New Roman" w:hAnsi="Times New Roman" w:cs="Times New Roman"/>
          <w:sz w:val="24"/>
          <w:szCs w:val="24"/>
          <w:lang w:eastAsia="it-IT"/>
        </w:rPr>
        <w:t>Mappatura delle competenze: </w:t>
      </w:r>
    </w:p>
    <w:p w:rsidR="00C03D50" w:rsidRPr="00C03D50" w:rsidRDefault="00C03D50" w:rsidP="00C03D50">
      <w:pPr>
        <w:rPr>
          <w:rFonts w:ascii="Arial" w:eastAsia="Times New Roman" w:hAnsi="Arial" w:cs="Arial"/>
          <w:color w:val="333333"/>
          <w:spacing w:val="8"/>
          <w:sz w:val="21"/>
          <w:szCs w:val="21"/>
          <w:lang w:eastAsia="it-IT"/>
        </w:rPr>
      </w:pPr>
      <w:r w:rsidRPr="00C03D50">
        <w:rPr>
          <w:rFonts w:ascii="Arial" w:eastAsia="Times New Roman" w:hAnsi="Arial" w:cs="Arial"/>
          <w:color w:val="333333"/>
          <w:spacing w:val="8"/>
          <w:sz w:val="21"/>
          <w:szCs w:val="21"/>
          <w:lang w:eastAsia="it-IT"/>
        </w:rPr>
        <w:t>sviluppare una comunicazione non violenta, guidare a fronteggiare con tecniche adeguate il bullismo a scuola.</w:t>
      </w:r>
    </w:p>
    <w:p w:rsidR="00C03D50" w:rsidRDefault="00C03D50" w:rsidP="00C03D50">
      <w:pPr>
        <w:ind w:left="360"/>
        <w:rPr>
          <w:sz w:val="36"/>
          <w:szCs w:val="36"/>
        </w:rPr>
      </w:pPr>
    </w:p>
    <w:p w:rsidR="00C03D50" w:rsidRDefault="00C03D50" w:rsidP="00C03D50">
      <w:pPr>
        <w:ind w:left="360"/>
        <w:rPr>
          <w:sz w:val="36"/>
          <w:szCs w:val="36"/>
        </w:rPr>
      </w:pPr>
    </w:p>
    <w:p w:rsidR="00C03D50" w:rsidRDefault="00C03D50" w:rsidP="00C03D50">
      <w:pPr>
        <w:ind w:left="360"/>
        <w:rPr>
          <w:sz w:val="36"/>
          <w:szCs w:val="36"/>
        </w:rPr>
      </w:pPr>
    </w:p>
    <w:p w:rsidR="00C03D50" w:rsidRDefault="00C03D50" w:rsidP="00C03D50">
      <w:pPr>
        <w:ind w:left="360"/>
        <w:rPr>
          <w:sz w:val="36"/>
          <w:szCs w:val="36"/>
        </w:rPr>
      </w:pPr>
    </w:p>
    <w:p w:rsidR="00C03D50" w:rsidRDefault="00C03D50" w:rsidP="00C03D50">
      <w:pPr>
        <w:ind w:left="360"/>
        <w:rPr>
          <w:sz w:val="36"/>
          <w:szCs w:val="36"/>
        </w:rPr>
      </w:pPr>
    </w:p>
    <w:p w:rsidR="00C03D50" w:rsidRDefault="00C03D50" w:rsidP="00C03D50">
      <w:pPr>
        <w:ind w:left="360"/>
        <w:rPr>
          <w:sz w:val="36"/>
          <w:szCs w:val="36"/>
        </w:rPr>
      </w:pPr>
    </w:p>
    <w:p w:rsidR="005F5C67" w:rsidRPr="005F5C67" w:rsidRDefault="005F5C67" w:rsidP="005F5C67">
      <w:pPr>
        <w:pStyle w:val="Paragrafoelenco"/>
        <w:numPr>
          <w:ilvl w:val="0"/>
          <w:numId w:val="2"/>
        </w:numPr>
        <w:rPr>
          <w:sz w:val="36"/>
          <w:szCs w:val="36"/>
        </w:rPr>
      </w:pPr>
      <w:r>
        <w:rPr>
          <w:sz w:val="36"/>
          <w:szCs w:val="36"/>
        </w:rPr>
        <w:lastRenderedPageBreak/>
        <w:t>Veneto</w:t>
      </w:r>
    </w:p>
    <w:p w:rsidR="005F5C67" w:rsidRDefault="005F5C67" w:rsidP="005F5C67">
      <w:pPr>
        <w:spacing w:after="0" w:line="240" w:lineRule="auto"/>
        <w:jc w:val="right"/>
        <w:rPr>
          <w:rFonts w:ascii="Arial" w:eastAsia="Times New Roman" w:hAnsi="Arial" w:cs="Arial"/>
          <w:color w:val="333333"/>
          <w:spacing w:val="8"/>
          <w:sz w:val="21"/>
          <w:szCs w:val="21"/>
          <w:lang w:eastAsia="it-IT"/>
        </w:rPr>
      </w:pPr>
    </w:p>
    <w:p w:rsidR="005F5C67" w:rsidRPr="005F5C67" w:rsidRDefault="005F5C67" w:rsidP="005F5C67">
      <w:pPr>
        <w:spacing w:after="0" w:line="240" w:lineRule="auto"/>
        <w:jc w:val="right"/>
        <w:rPr>
          <w:rFonts w:ascii="Times New Roman" w:eastAsia="Times New Roman" w:hAnsi="Times New Roman" w:cs="Times New Roman"/>
          <w:sz w:val="24"/>
          <w:szCs w:val="24"/>
          <w:lang w:eastAsia="it-IT"/>
        </w:rPr>
      </w:pPr>
      <w:r w:rsidRPr="005F5C67">
        <w:rPr>
          <w:rFonts w:ascii="Arial" w:eastAsia="Times New Roman" w:hAnsi="Arial" w:cs="Arial"/>
          <w:color w:val="333333"/>
          <w:spacing w:val="8"/>
          <w:sz w:val="21"/>
          <w:szCs w:val="21"/>
          <w:lang w:eastAsia="it-IT"/>
        </w:rPr>
        <w:t>Approvat</w:t>
      </w:r>
      <w:r w:rsidR="008A6FDF">
        <w:rPr>
          <w:rFonts w:ascii="Arial" w:eastAsia="Times New Roman" w:hAnsi="Arial" w:cs="Arial"/>
          <w:color w:val="333333"/>
          <w:spacing w:val="8"/>
          <w:sz w:val="21"/>
          <w:szCs w:val="21"/>
          <w:lang w:eastAsia="it-IT"/>
        </w:rPr>
        <w:t>o</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Times New Roman" w:eastAsia="Times New Roman" w:hAnsi="Times New Roman" w:cs="Times New Roman"/>
          <w:sz w:val="24"/>
          <w:szCs w:val="24"/>
          <w:lang w:eastAsia="it-IT"/>
        </w:rPr>
        <w:t xml:space="preserve">ID: 9708  </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Times New Roman" w:eastAsia="Times New Roman" w:hAnsi="Times New Roman" w:cs="Times New Roman"/>
          <w:sz w:val="24"/>
          <w:szCs w:val="24"/>
          <w:lang w:eastAsia="it-IT"/>
        </w:rPr>
        <w:t xml:space="preserve">Titolo: </w:t>
      </w:r>
      <w:r w:rsidRPr="005F5C67">
        <w:rPr>
          <w:rFonts w:ascii="Arial" w:hAnsi="Arial" w:cs="Arial"/>
          <w:b/>
          <w:bCs/>
          <w:color w:val="333333"/>
          <w:spacing w:val="8"/>
          <w:sz w:val="20"/>
          <w:szCs w:val="20"/>
          <w:shd w:val="clear" w:color="auto" w:fill="FFFFFF"/>
        </w:rPr>
        <w:t>NATUROPATIA E FIORI DI BACH</w:t>
      </w:r>
      <w:r w:rsidRPr="005F5C67">
        <w:rPr>
          <w:rFonts w:ascii="Arial" w:hAnsi="Arial" w:cs="Arial"/>
          <w:color w:val="333333"/>
          <w:spacing w:val="8"/>
          <w:sz w:val="21"/>
          <w:szCs w:val="21"/>
          <w:shd w:val="clear" w:color="auto" w:fill="FFFFFF"/>
        </w:rPr>
        <w:t> </w:t>
      </w:r>
    </w:p>
    <w:p w:rsidR="005F5C67" w:rsidRPr="005F5C67" w:rsidRDefault="005F5C67" w:rsidP="005F5C67">
      <w:pPr>
        <w:spacing w:after="0" w:line="240" w:lineRule="auto"/>
        <w:rPr>
          <w:rFonts w:ascii="Times New Roman" w:eastAsia="Times New Roman" w:hAnsi="Times New Roman" w:cs="Times New Roman"/>
          <w:sz w:val="24"/>
          <w:szCs w:val="24"/>
          <w:lang w:eastAsia="it-IT"/>
        </w:rPr>
      </w:pPr>
    </w:p>
    <w:p w:rsidR="005F5C67" w:rsidRPr="005F5C67" w:rsidRDefault="005F5C67" w:rsidP="005F5C67">
      <w:pPr>
        <w:spacing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 xml:space="preserve">Obiettivi: </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Gestire e canalizzare le energie, lo stress, la capacità di concentrazione e aumentare il potenziale personale in ambito lavorativo e nelle dinamiche personali</w:t>
      </w:r>
    </w:p>
    <w:p w:rsidR="005F5C67" w:rsidRPr="005F5C67" w:rsidRDefault="005F5C67" w:rsidP="005F5C67">
      <w:pPr>
        <w:spacing w:after="0" w:line="240" w:lineRule="auto"/>
        <w:rPr>
          <w:rFonts w:ascii="Times New Roman" w:eastAsia="Times New Roman" w:hAnsi="Times New Roman" w:cs="Times New Roman"/>
          <w:sz w:val="24"/>
          <w:szCs w:val="24"/>
          <w:lang w:eastAsia="it-IT"/>
        </w:rPr>
      </w:pPr>
    </w:p>
    <w:p w:rsidR="005F5C67" w:rsidRPr="005F5C67" w:rsidRDefault="005F5C67" w:rsidP="005F5C67">
      <w:pPr>
        <w:spacing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Programma:</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Fiori di Bach e Rimedi energetici</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Riequilibrio emozionale</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Percorsi di crescita personale</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Tecniche di rilassamento</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Trattamenti con campane tibetane</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Riflessologia del piede e della mano</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 xml:space="preserve">Consulenze educazione alimentare </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Times New Roman" w:eastAsia="Times New Roman" w:hAnsi="Times New Roman" w:cs="Times New Roman"/>
          <w:sz w:val="24"/>
          <w:szCs w:val="24"/>
          <w:lang w:eastAsia="it-IT"/>
        </w:rPr>
        <w:t xml:space="preserve">Anno svolgimento: </w:t>
      </w:r>
      <w:r w:rsidRPr="005F5C67">
        <w:rPr>
          <w:rFonts w:ascii="Arial" w:eastAsia="Times New Roman" w:hAnsi="Arial" w:cs="Arial"/>
          <w:color w:val="333333"/>
          <w:spacing w:val="8"/>
          <w:sz w:val="21"/>
          <w:szCs w:val="21"/>
          <w:lang w:eastAsia="it-IT"/>
        </w:rPr>
        <w:t>2019/2020</w:t>
      </w:r>
    </w:p>
    <w:p w:rsidR="005F5C67" w:rsidRPr="005F5C67" w:rsidRDefault="005F5C67" w:rsidP="005F5C67">
      <w:pPr>
        <w:spacing w:after="0" w:line="240" w:lineRule="auto"/>
        <w:rPr>
          <w:rFonts w:ascii="Arial" w:hAnsi="Arial" w:cs="Arial"/>
          <w:b/>
          <w:bCs/>
          <w:color w:val="333333"/>
          <w:spacing w:val="8"/>
          <w:sz w:val="20"/>
          <w:szCs w:val="20"/>
          <w:shd w:val="clear" w:color="auto" w:fill="FFFFFF"/>
        </w:rPr>
      </w:pPr>
      <w:r w:rsidRPr="005F5C67">
        <w:rPr>
          <w:rFonts w:ascii="Times New Roman" w:eastAsia="Times New Roman" w:hAnsi="Times New Roman" w:cs="Times New Roman"/>
          <w:sz w:val="24"/>
          <w:szCs w:val="24"/>
          <w:lang w:eastAsia="it-IT"/>
        </w:rPr>
        <w:t xml:space="preserve">Sedi svolgimento: </w:t>
      </w:r>
      <w:r w:rsidRPr="005F5C67">
        <w:rPr>
          <w:rFonts w:ascii="Arial" w:eastAsia="Times New Roman" w:hAnsi="Arial" w:cs="Arial"/>
          <w:color w:val="333333"/>
          <w:spacing w:val="8"/>
          <w:sz w:val="21"/>
          <w:szCs w:val="21"/>
          <w:lang w:eastAsia="it-IT"/>
        </w:rPr>
        <w:t>VENETO</w:t>
      </w:r>
    </w:p>
    <w:p w:rsidR="005F5C67" w:rsidRPr="005F5C67" w:rsidRDefault="005F5C67" w:rsidP="005F5C67">
      <w:pPr>
        <w:spacing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Durata: 20 ore</w:t>
      </w:r>
    </w:p>
    <w:p w:rsidR="005F5C67" w:rsidRPr="005F5C67" w:rsidRDefault="005F5C67" w:rsidP="005F5C67">
      <w:pPr>
        <w:spacing w:after="0" w:line="240" w:lineRule="auto"/>
        <w:rPr>
          <w:rFonts w:ascii="Times New Roman" w:eastAsia="Times New Roman" w:hAnsi="Times New Roman" w:cs="Times New Roman"/>
          <w:sz w:val="24"/>
          <w:szCs w:val="24"/>
          <w:lang w:eastAsia="it-IT"/>
        </w:rPr>
      </w:pPr>
    </w:p>
    <w:p w:rsidR="005F5C67" w:rsidRPr="005F5C67" w:rsidRDefault="005F5C67" w:rsidP="005F5C67">
      <w:pPr>
        <w:spacing w:after="0" w:line="240" w:lineRule="atLeast"/>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Destinatari:</w:t>
      </w:r>
    </w:p>
    <w:p w:rsidR="005F5C67" w:rsidRPr="005F5C67" w:rsidRDefault="005F5C67" w:rsidP="005F5C67">
      <w:pPr>
        <w:spacing w:after="0" w:line="240" w:lineRule="atLeast"/>
        <w:rPr>
          <w:rFonts w:ascii="Times New Roman" w:eastAsia="Times New Roman" w:hAnsi="Times New Roman" w:cs="Times New Roman"/>
          <w:sz w:val="24"/>
          <w:szCs w:val="24"/>
          <w:lang w:eastAsia="it-IT"/>
        </w:rPr>
      </w:pPr>
      <w:r w:rsidRPr="005F5C67">
        <w:rPr>
          <w:rFonts w:ascii="Arial" w:eastAsia="Times New Roman" w:hAnsi="Arial" w:cs="Arial"/>
          <w:color w:val="333333"/>
          <w:spacing w:val="8"/>
          <w:sz w:val="21"/>
          <w:szCs w:val="21"/>
          <w:lang w:eastAsia="it-IT"/>
        </w:rPr>
        <w:t>Docenti scuola infanzia</w:t>
      </w:r>
    </w:p>
    <w:p w:rsidR="005F5C67" w:rsidRPr="005F5C67" w:rsidRDefault="005F5C67" w:rsidP="005F5C67">
      <w:pPr>
        <w:spacing w:after="0" w:line="240" w:lineRule="atLeast"/>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Docenti scuola primaria</w:t>
      </w:r>
    </w:p>
    <w:p w:rsidR="005F5C67" w:rsidRPr="005F5C67" w:rsidRDefault="005F5C67" w:rsidP="005F5C67">
      <w:pPr>
        <w:spacing w:after="0" w:line="240" w:lineRule="atLeast"/>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Docenti scuola secondaria I grado</w:t>
      </w:r>
    </w:p>
    <w:p w:rsidR="005F5C67" w:rsidRPr="005F5C67" w:rsidRDefault="005F5C67" w:rsidP="005F5C67">
      <w:pPr>
        <w:spacing w:after="0" w:line="240" w:lineRule="atLeast"/>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Docenti scuola secondaria II grado</w:t>
      </w:r>
    </w:p>
    <w:p w:rsidR="005F5C67" w:rsidRPr="005F5C67" w:rsidRDefault="005F5C67" w:rsidP="005F5C67">
      <w:pPr>
        <w:spacing w:after="0" w:line="240" w:lineRule="atLeast"/>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Dirigenti Scolastici</w:t>
      </w:r>
    </w:p>
    <w:p w:rsidR="005F5C67" w:rsidRPr="005F5C67" w:rsidRDefault="005F5C67" w:rsidP="005F5C67">
      <w:pPr>
        <w:spacing w:after="0" w:line="240" w:lineRule="atLeast"/>
        <w:rPr>
          <w:rFonts w:ascii="Arial" w:eastAsia="Times New Roman" w:hAnsi="Arial" w:cs="Arial"/>
          <w:color w:val="333333"/>
          <w:spacing w:val="8"/>
          <w:sz w:val="21"/>
          <w:szCs w:val="21"/>
          <w:lang w:eastAsia="it-IT"/>
        </w:rPr>
      </w:pPr>
      <w:r w:rsidRPr="005F5C67">
        <w:rPr>
          <w:rFonts w:ascii="Arial" w:eastAsia="Times New Roman" w:hAnsi="Arial" w:cs="Arial"/>
          <w:color w:val="333333"/>
          <w:spacing w:val="8"/>
          <w:sz w:val="21"/>
          <w:szCs w:val="21"/>
          <w:lang w:eastAsia="it-IT"/>
        </w:rPr>
        <w:t>Personale ATA</w:t>
      </w:r>
    </w:p>
    <w:p w:rsidR="005F5C67" w:rsidRPr="005F5C67" w:rsidRDefault="005F5C67" w:rsidP="005F5C67">
      <w:pPr>
        <w:shd w:val="clear" w:color="auto" w:fill="FFFFFF"/>
        <w:spacing w:after="0" w:line="240" w:lineRule="atLeast"/>
        <w:rPr>
          <w:rFonts w:ascii="Arial" w:eastAsia="Times New Roman" w:hAnsi="Arial" w:cs="Arial"/>
          <w:color w:val="333333"/>
          <w:spacing w:val="8"/>
          <w:sz w:val="21"/>
          <w:szCs w:val="21"/>
          <w:lang w:eastAsia="it-IT"/>
        </w:rPr>
      </w:pPr>
    </w:p>
    <w:p w:rsidR="005F5C67" w:rsidRPr="005F5C67" w:rsidRDefault="005F5C67" w:rsidP="005F5C67">
      <w:pPr>
        <w:spacing w:after="0" w:line="240" w:lineRule="atLeast"/>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 xml:space="preserve">Metodologie: </w:t>
      </w:r>
      <w:r w:rsidRPr="005F5C67">
        <w:rPr>
          <w:rFonts w:ascii="Arial" w:eastAsia="Times New Roman" w:hAnsi="Arial" w:cs="Arial"/>
          <w:color w:val="333333"/>
          <w:spacing w:val="8"/>
          <w:sz w:val="21"/>
          <w:szCs w:val="21"/>
          <w:lang w:eastAsia="it-IT"/>
        </w:rPr>
        <w:t>Aula- Lezioni Frontali</w:t>
      </w:r>
    </w:p>
    <w:p w:rsidR="005F5C67" w:rsidRPr="005F5C67" w:rsidRDefault="005F5C67" w:rsidP="005F5C67">
      <w:pPr>
        <w:spacing w:after="0" w:line="240" w:lineRule="atLeast"/>
        <w:rPr>
          <w:rFonts w:ascii="Arial" w:eastAsia="Times New Roman" w:hAnsi="Arial" w:cs="Arial"/>
          <w:color w:val="333333"/>
          <w:spacing w:val="8"/>
          <w:sz w:val="21"/>
          <w:szCs w:val="21"/>
          <w:lang w:eastAsia="it-IT"/>
        </w:rPr>
      </w:pPr>
      <w:r w:rsidRPr="005F5C67">
        <w:rPr>
          <w:rFonts w:ascii="Times New Roman" w:eastAsia="Times New Roman" w:hAnsi="Times New Roman" w:cs="Times New Roman"/>
          <w:sz w:val="24"/>
          <w:szCs w:val="24"/>
          <w:lang w:eastAsia="it-IT"/>
        </w:rPr>
        <w:t xml:space="preserve">Materiali e tecnologie usati: </w:t>
      </w:r>
      <w:r w:rsidRPr="005F5C67">
        <w:rPr>
          <w:rFonts w:ascii="Arial" w:eastAsia="Times New Roman" w:hAnsi="Arial" w:cs="Arial"/>
          <w:color w:val="333333"/>
          <w:spacing w:val="8"/>
          <w:sz w:val="21"/>
          <w:szCs w:val="21"/>
          <w:lang w:eastAsia="it-IT"/>
        </w:rPr>
        <w:t>Dispense, Altro: laboratorio di sperimentazione pratica</w:t>
      </w:r>
    </w:p>
    <w:p w:rsidR="005F5C67" w:rsidRPr="005F5C67" w:rsidRDefault="005F5C67" w:rsidP="005F5C67">
      <w:pPr>
        <w:spacing w:after="0" w:line="240" w:lineRule="auto"/>
        <w:rPr>
          <w:rFonts w:ascii="Arial" w:eastAsia="Times New Roman" w:hAnsi="Arial" w:cs="Arial"/>
          <w:color w:val="333333"/>
          <w:spacing w:val="8"/>
          <w:sz w:val="21"/>
          <w:szCs w:val="21"/>
          <w:lang w:eastAsia="it-IT"/>
        </w:rPr>
      </w:pPr>
      <w:r w:rsidRPr="005F5C67">
        <w:rPr>
          <w:rFonts w:ascii="Times New Roman" w:eastAsia="Times New Roman" w:hAnsi="Times New Roman" w:cs="Times New Roman"/>
          <w:sz w:val="24"/>
          <w:szCs w:val="24"/>
          <w:lang w:eastAsia="it-IT"/>
        </w:rPr>
        <w:t xml:space="preserve">Tipologie verifiche finali: </w:t>
      </w:r>
      <w:r w:rsidRPr="005F5C67">
        <w:rPr>
          <w:rFonts w:ascii="Arial" w:eastAsia="Times New Roman" w:hAnsi="Arial" w:cs="Arial"/>
          <w:color w:val="333333"/>
          <w:spacing w:val="8"/>
          <w:sz w:val="21"/>
          <w:szCs w:val="21"/>
          <w:lang w:eastAsia="it-IT"/>
        </w:rPr>
        <w:t>Test a risposta multipla</w:t>
      </w:r>
    </w:p>
    <w:p w:rsidR="005F5C67" w:rsidRPr="005F5C67" w:rsidRDefault="005F5C67" w:rsidP="005F5C67">
      <w:pPr>
        <w:shd w:val="clear" w:color="auto" w:fill="FFFFFF"/>
        <w:spacing w:after="0" w:line="240" w:lineRule="auto"/>
        <w:rPr>
          <w:rFonts w:ascii="Arial" w:eastAsia="Times New Roman" w:hAnsi="Arial" w:cs="Arial"/>
          <w:color w:val="333333"/>
          <w:spacing w:val="8"/>
          <w:sz w:val="21"/>
          <w:szCs w:val="21"/>
          <w:lang w:eastAsia="it-IT"/>
        </w:rPr>
      </w:pPr>
    </w:p>
    <w:p w:rsidR="005F5C67" w:rsidRPr="005F5C67" w:rsidRDefault="005F5C67" w:rsidP="005F5C67">
      <w:pPr>
        <w:spacing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Mappatura delle competenze: </w:t>
      </w:r>
    </w:p>
    <w:p w:rsidR="00C03D50" w:rsidRDefault="005F5C67" w:rsidP="005F5C67">
      <w:pPr>
        <w:ind w:left="360"/>
        <w:rPr>
          <w:sz w:val="36"/>
          <w:szCs w:val="36"/>
        </w:rPr>
      </w:pPr>
      <w:r w:rsidRPr="005F5C67">
        <w:rPr>
          <w:rFonts w:ascii="Arial" w:eastAsia="Times New Roman" w:hAnsi="Arial" w:cs="Arial"/>
          <w:color w:val="333333"/>
          <w:spacing w:val="8"/>
          <w:sz w:val="21"/>
          <w:szCs w:val="21"/>
          <w:lang w:eastAsia="it-IT"/>
        </w:rPr>
        <w:t>sviluppare i principi fondatori della personalità : armonia, rispetto, purezza, serenità, apprendere le prime nozioni di una tecnica di rilassamento e riequilibrio energetico, utile su di sé, sugli amici e sui familiari, accrescere la centratura sulle capacità di crescita personale, accrescere la conoscenza e capacità di interpretare i fenomeni sulla base dei modelli culturali acquisiti (Zen e MTC) , migliorare la padronanza del proprio equilibrio psicofisico e a una migliore percezione dei fenomeni vitali vissuti in prima persona, accrescere la capacità di gestione dello stress lavorativo,  accrescere la capacità di gestione della concentrazione in aula, accrescere la predisposizione all'ascolto.</w:t>
      </w:r>
    </w:p>
    <w:p w:rsidR="00C03D50" w:rsidRDefault="00C03D50" w:rsidP="00C03D50">
      <w:pPr>
        <w:ind w:left="360"/>
        <w:rPr>
          <w:sz w:val="36"/>
          <w:szCs w:val="36"/>
        </w:rPr>
      </w:pPr>
    </w:p>
    <w:p w:rsidR="005F5C67" w:rsidRDefault="005F5C67" w:rsidP="00C03D50">
      <w:pPr>
        <w:ind w:left="360"/>
        <w:rPr>
          <w:sz w:val="36"/>
          <w:szCs w:val="36"/>
        </w:rPr>
      </w:pPr>
    </w:p>
    <w:p w:rsidR="005F5C67" w:rsidRDefault="005F5C67" w:rsidP="00C03D50">
      <w:pPr>
        <w:ind w:left="360"/>
        <w:rPr>
          <w:sz w:val="36"/>
          <w:szCs w:val="36"/>
        </w:rPr>
      </w:pPr>
    </w:p>
    <w:p w:rsidR="005F5C67" w:rsidRDefault="005F5C67" w:rsidP="00C03D50">
      <w:pPr>
        <w:ind w:left="360"/>
        <w:rPr>
          <w:sz w:val="36"/>
          <w:szCs w:val="36"/>
        </w:rPr>
      </w:pPr>
    </w:p>
    <w:p w:rsidR="005F5C67" w:rsidRPr="005F5C67" w:rsidRDefault="005F5C67" w:rsidP="005F5C67">
      <w:pPr>
        <w:pStyle w:val="Paragrafoelenco"/>
        <w:numPr>
          <w:ilvl w:val="0"/>
          <w:numId w:val="2"/>
        </w:numPr>
        <w:rPr>
          <w:sz w:val="36"/>
          <w:szCs w:val="36"/>
        </w:rPr>
      </w:pPr>
      <w:r w:rsidRPr="005F5C67">
        <w:rPr>
          <w:sz w:val="36"/>
          <w:szCs w:val="36"/>
        </w:rPr>
        <w:lastRenderedPageBreak/>
        <w:t>Piemonte</w:t>
      </w:r>
    </w:p>
    <w:p w:rsidR="008A6FDF" w:rsidRPr="008A6FDF" w:rsidRDefault="008A6FDF" w:rsidP="008A6FDF">
      <w:pPr>
        <w:pStyle w:val="Paragrafoelenco"/>
        <w:spacing w:after="0" w:line="240" w:lineRule="auto"/>
        <w:jc w:val="center"/>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 xml:space="preserve">  </w:t>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Pr>
          <w:rFonts w:ascii="Arial" w:eastAsia="Times New Roman" w:hAnsi="Arial" w:cs="Arial"/>
          <w:color w:val="333333"/>
          <w:spacing w:val="8"/>
          <w:sz w:val="21"/>
          <w:szCs w:val="21"/>
          <w:lang w:eastAsia="it-IT"/>
        </w:rPr>
        <w:tab/>
      </w:r>
      <w:r w:rsidRPr="008A6FDF">
        <w:rPr>
          <w:rFonts w:ascii="Arial" w:eastAsia="Times New Roman" w:hAnsi="Arial" w:cs="Arial"/>
          <w:color w:val="333333"/>
          <w:spacing w:val="8"/>
          <w:sz w:val="21"/>
          <w:szCs w:val="21"/>
          <w:lang w:eastAsia="it-IT"/>
        </w:rPr>
        <w:t>Approvato</w:t>
      </w:r>
    </w:p>
    <w:p w:rsidR="008A6FDF" w:rsidRPr="008A6FDF" w:rsidRDefault="008A6FDF" w:rsidP="008A6FDF">
      <w:pPr>
        <w:spacing w:after="0" w:line="240" w:lineRule="auto"/>
        <w:rPr>
          <w:rFonts w:ascii="Arial" w:eastAsia="Times New Roman" w:hAnsi="Arial" w:cs="Arial"/>
          <w:color w:val="333333"/>
          <w:spacing w:val="8"/>
          <w:sz w:val="21"/>
          <w:szCs w:val="21"/>
          <w:lang w:eastAsia="it-IT"/>
        </w:rPr>
      </w:pPr>
      <w:r w:rsidRPr="008A6FDF">
        <w:rPr>
          <w:rFonts w:ascii="Times New Roman" w:eastAsia="Times New Roman" w:hAnsi="Times New Roman" w:cs="Times New Roman"/>
          <w:sz w:val="24"/>
          <w:szCs w:val="24"/>
          <w:lang w:eastAsia="it-IT"/>
        </w:rPr>
        <w:t xml:space="preserve">ID: </w:t>
      </w:r>
      <w:r w:rsidRPr="008A6FDF">
        <w:rPr>
          <w:rFonts w:ascii="Times New Roman" w:eastAsia="Times New Roman" w:hAnsi="Times New Roman" w:cs="Times New Roman"/>
          <w:sz w:val="24"/>
          <w:szCs w:val="24"/>
          <w:lang w:eastAsia="it-IT"/>
        </w:rPr>
        <w:t>134/19</w:t>
      </w:r>
      <w:r w:rsidRPr="008A6FDF">
        <w:rPr>
          <w:rFonts w:ascii="Times New Roman" w:eastAsia="Times New Roman" w:hAnsi="Times New Roman" w:cs="Times New Roman"/>
          <w:sz w:val="24"/>
          <w:szCs w:val="24"/>
          <w:lang w:eastAsia="it-IT"/>
        </w:rPr>
        <w:t xml:space="preserve"> </w:t>
      </w:r>
    </w:p>
    <w:p w:rsidR="008A6FDF" w:rsidRDefault="008A6FDF" w:rsidP="005F5C67">
      <w:pPr>
        <w:spacing w:after="0" w:line="240" w:lineRule="auto"/>
        <w:rPr>
          <w:rFonts w:ascii="Arial" w:eastAsia="Times New Roman" w:hAnsi="Arial" w:cs="Arial"/>
          <w:b/>
          <w:color w:val="222222"/>
          <w:sz w:val="24"/>
          <w:szCs w:val="24"/>
          <w:lang w:eastAsia="it-IT"/>
        </w:rPr>
      </w:pPr>
    </w:p>
    <w:p w:rsidR="008A6FDF" w:rsidRDefault="008A6FDF" w:rsidP="005F5C67">
      <w:pPr>
        <w:spacing w:after="0" w:line="240" w:lineRule="auto"/>
        <w:rPr>
          <w:rFonts w:ascii="Arial" w:eastAsia="Times New Roman" w:hAnsi="Arial" w:cs="Arial"/>
          <w:color w:val="222222"/>
          <w:sz w:val="24"/>
          <w:szCs w:val="24"/>
          <w:lang w:eastAsia="it-IT"/>
        </w:rPr>
      </w:pPr>
      <w:r w:rsidRPr="008A6FDF">
        <w:rPr>
          <w:rFonts w:ascii="Arial" w:eastAsia="Times New Roman" w:hAnsi="Arial" w:cs="Arial"/>
          <w:bCs/>
          <w:color w:val="222222"/>
          <w:sz w:val="24"/>
          <w:szCs w:val="24"/>
          <w:lang w:eastAsia="it-IT"/>
        </w:rPr>
        <w:t>Titolo</w:t>
      </w:r>
      <w:r w:rsidR="005F5C67" w:rsidRPr="005F5C67">
        <w:rPr>
          <w:rFonts w:ascii="Arial" w:eastAsia="Times New Roman" w:hAnsi="Arial" w:cs="Arial"/>
          <w:bCs/>
          <w:color w:val="222222"/>
          <w:sz w:val="24"/>
          <w:szCs w:val="24"/>
          <w:lang w:eastAsia="it-IT"/>
        </w:rPr>
        <w:t>:</w:t>
      </w:r>
      <w:r w:rsidR="005F5C67" w:rsidRPr="005F5C67">
        <w:rPr>
          <w:rFonts w:ascii="Arial" w:eastAsia="Times New Roman" w:hAnsi="Arial" w:cs="Arial"/>
          <w:color w:val="222222"/>
          <w:sz w:val="24"/>
          <w:szCs w:val="24"/>
          <w:lang w:eastAsia="it-IT"/>
        </w:rPr>
        <w:t xml:space="preserve"> </w:t>
      </w:r>
      <w:r w:rsidR="005F5C67" w:rsidRPr="008A6FDF">
        <w:rPr>
          <w:rFonts w:ascii="Arial" w:eastAsia="Times New Roman" w:hAnsi="Arial" w:cs="Arial"/>
          <w:b/>
          <w:bCs/>
          <w:color w:val="222222"/>
          <w:sz w:val="24"/>
          <w:szCs w:val="24"/>
          <w:lang w:eastAsia="it-IT"/>
        </w:rPr>
        <w:t>Rafforzare l’attenzione e la concentrazione</w:t>
      </w:r>
      <w:r w:rsidR="005F5C67">
        <w:rPr>
          <w:rFonts w:ascii="Arial" w:eastAsia="Times New Roman" w:hAnsi="Arial" w:cs="Arial"/>
          <w:color w:val="222222"/>
          <w:sz w:val="24"/>
          <w:szCs w:val="24"/>
          <w:lang w:eastAsia="it-IT"/>
        </w:rPr>
        <w:t xml:space="preserve"> </w:t>
      </w:r>
    </w:p>
    <w:p w:rsidR="005F5C67" w:rsidRPr="005F5C67" w:rsidRDefault="008A6FDF" w:rsidP="005F5C67">
      <w:pPr>
        <w:spacing w:after="0" w:line="240" w:lineRule="auto"/>
        <w:rPr>
          <w:rFonts w:ascii="Arial" w:eastAsia="Times New Roman" w:hAnsi="Arial" w:cs="Arial"/>
          <w:b/>
          <w:color w:val="222222"/>
          <w:lang w:eastAsia="it-IT"/>
        </w:rPr>
      </w:pPr>
      <w:r w:rsidRPr="008A6FDF">
        <w:rPr>
          <w:rFonts w:ascii="Arial" w:eastAsia="Times New Roman" w:hAnsi="Arial" w:cs="Arial"/>
          <w:color w:val="222222"/>
          <w:lang w:eastAsia="it-IT"/>
        </w:rPr>
        <w:t xml:space="preserve">Ambito: </w:t>
      </w:r>
      <w:r w:rsidR="005F5C67" w:rsidRPr="005F5C67">
        <w:rPr>
          <w:rFonts w:ascii="Arial" w:eastAsia="Times New Roman" w:hAnsi="Arial" w:cs="Arial"/>
          <w:bCs/>
          <w:color w:val="222222"/>
          <w:lang w:eastAsia="it-IT"/>
        </w:rPr>
        <w:t>Metodologia e attività laboratoriali</w:t>
      </w:r>
    </w:p>
    <w:p w:rsidR="005F5C67" w:rsidRPr="005F5C67" w:rsidRDefault="005F5C67" w:rsidP="005F5C67">
      <w:pPr>
        <w:spacing w:after="0" w:line="240" w:lineRule="auto"/>
        <w:rPr>
          <w:rFonts w:ascii="Arial" w:eastAsia="Times New Roman" w:hAnsi="Arial" w:cs="Arial"/>
          <w:color w:val="222222"/>
          <w:sz w:val="24"/>
          <w:szCs w:val="24"/>
          <w:lang w:eastAsia="it-IT"/>
        </w:rPr>
      </w:pPr>
    </w:p>
    <w:p w:rsidR="005F5C67" w:rsidRPr="005F5C67" w:rsidRDefault="005F5C67" w:rsidP="005F5C67">
      <w:pPr>
        <w:spacing w:after="0" w:line="240" w:lineRule="auto"/>
        <w:rPr>
          <w:rFonts w:ascii="Arial" w:eastAsia="Times New Roman" w:hAnsi="Arial" w:cs="Arial"/>
          <w:color w:val="FF0000"/>
          <w:sz w:val="20"/>
          <w:szCs w:val="20"/>
          <w:lang w:eastAsia="it-IT"/>
        </w:rPr>
      </w:pPr>
      <w:r w:rsidRPr="005F5C67">
        <w:rPr>
          <w:rFonts w:ascii="Arial" w:eastAsia="Times New Roman" w:hAnsi="Arial" w:cs="Arial"/>
          <w:b/>
          <w:color w:val="222222"/>
          <w:sz w:val="24"/>
          <w:szCs w:val="24"/>
          <w:lang w:eastAsia="it-IT"/>
        </w:rPr>
        <w:t>F</w:t>
      </w:r>
      <w:r w:rsidRPr="005F5C67">
        <w:rPr>
          <w:rFonts w:ascii="Arial" w:eastAsia="Times New Roman" w:hAnsi="Arial" w:cs="Arial"/>
          <w:b/>
          <w:sz w:val="24"/>
          <w:szCs w:val="24"/>
          <w:lang w:eastAsia="it-IT"/>
        </w:rPr>
        <w:t>inalità/obiettivi del corso</w:t>
      </w:r>
      <w:r w:rsidRPr="005F5C67">
        <w:rPr>
          <w:rFonts w:ascii="Arial" w:eastAsia="Times New Roman" w:hAnsi="Arial" w:cs="Arial"/>
          <w:color w:val="FF0000"/>
          <w:sz w:val="24"/>
          <w:szCs w:val="24"/>
          <w:lang w:eastAsia="it-IT"/>
        </w:rPr>
        <w:t xml:space="preserve">: </w:t>
      </w:r>
    </w:p>
    <w:p w:rsidR="005F5C67" w:rsidRPr="005F5C67" w:rsidRDefault="005F5C67" w:rsidP="005F5C67">
      <w:pPr>
        <w:spacing w:after="0" w:line="240" w:lineRule="auto"/>
        <w:rPr>
          <w:rFonts w:ascii="Arial" w:eastAsia="Times New Roman" w:hAnsi="Arial" w:cs="Arial"/>
          <w:sz w:val="20"/>
          <w:szCs w:val="20"/>
          <w:lang w:eastAsia="it-IT"/>
        </w:rPr>
      </w:pPr>
      <w:r w:rsidRPr="005F5C67">
        <w:rPr>
          <w:rFonts w:ascii="Arial" w:eastAsia="Times New Roman" w:hAnsi="Arial" w:cs="Arial"/>
          <w:sz w:val="20"/>
          <w:szCs w:val="20"/>
          <w:lang w:eastAsia="it-IT"/>
        </w:rPr>
        <w:t>Il training offre al partecipante strumenti di supporto per gestire e canalizzare al meglio le energie, lo stress, la capacità di concentrazione e aumentare il potenziale personale circa l’ambito personale lavorativo. Strumenti e competenze trasmissibili agli allievi in aula per facilitare l’attenzione e superare l’ansia.</w:t>
      </w:r>
    </w:p>
    <w:p w:rsidR="005F5C67" w:rsidRPr="005F5C67" w:rsidRDefault="005F5C67" w:rsidP="005F5C67">
      <w:pPr>
        <w:spacing w:after="0" w:line="240" w:lineRule="auto"/>
        <w:rPr>
          <w:rFonts w:ascii="Arial" w:eastAsia="Times New Roman" w:hAnsi="Arial" w:cs="Arial"/>
          <w:sz w:val="20"/>
          <w:szCs w:val="20"/>
          <w:lang w:eastAsia="it-IT"/>
        </w:rPr>
      </w:pPr>
    </w:p>
    <w:p w:rsidR="005F5C67" w:rsidRPr="005F5C67" w:rsidRDefault="005F5C67" w:rsidP="005F5C67">
      <w:pPr>
        <w:spacing w:after="0" w:line="240" w:lineRule="auto"/>
        <w:rPr>
          <w:rFonts w:ascii="Arial" w:eastAsia="Times New Roman" w:hAnsi="Arial" w:cs="Arial"/>
          <w:b/>
          <w:sz w:val="24"/>
          <w:szCs w:val="24"/>
          <w:lang w:eastAsia="it-IT"/>
        </w:rPr>
      </w:pPr>
      <w:r w:rsidRPr="005F5C67">
        <w:rPr>
          <w:rFonts w:ascii="Arial" w:eastAsia="Times New Roman" w:hAnsi="Arial" w:cs="Arial"/>
          <w:b/>
          <w:sz w:val="24"/>
          <w:szCs w:val="24"/>
          <w:lang w:eastAsia="it-IT"/>
        </w:rPr>
        <w:t>Contenuti:</w:t>
      </w:r>
    </w:p>
    <w:p w:rsidR="005F5C67" w:rsidRPr="005F5C67" w:rsidRDefault="005F5C67" w:rsidP="005F5C67">
      <w:pPr>
        <w:numPr>
          <w:ilvl w:val="0"/>
          <w:numId w:val="9"/>
        </w:numPr>
        <w:suppressAutoHyphens/>
        <w:spacing w:after="0" w:line="240" w:lineRule="auto"/>
        <w:rPr>
          <w:rFonts w:ascii="Arial" w:eastAsia="Times New Roman" w:hAnsi="Arial" w:cs="Arial"/>
          <w:sz w:val="20"/>
          <w:szCs w:val="20"/>
          <w:lang w:eastAsia="it-IT"/>
        </w:rPr>
      </w:pPr>
      <w:r w:rsidRPr="005F5C67">
        <w:rPr>
          <w:rFonts w:ascii="Arial" w:eastAsia="Times New Roman" w:hAnsi="Arial" w:cs="Arial"/>
          <w:sz w:val="20"/>
          <w:szCs w:val="20"/>
          <w:lang w:eastAsia="it-IT"/>
        </w:rPr>
        <w:t>Utilizzo della mindfulness per favorire l’attenzione e il senso di presenza</w:t>
      </w:r>
    </w:p>
    <w:p w:rsidR="005F5C67" w:rsidRPr="005F5C67" w:rsidRDefault="005F5C67" w:rsidP="005F5C67">
      <w:pPr>
        <w:numPr>
          <w:ilvl w:val="0"/>
          <w:numId w:val="9"/>
        </w:numPr>
        <w:suppressAutoHyphens/>
        <w:spacing w:after="0" w:line="240" w:lineRule="auto"/>
        <w:rPr>
          <w:rFonts w:ascii="Arial" w:eastAsia="Times New Roman" w:hAnsi="Arial" w:cs="Arial"/>
          <w:sz w:val="20"/>
          <w:szCs w:val="20"/>
          <w:lang w:eastAsia="it-IT"/>
        </w:rPr>
      </w:pPr>
      <w:r w:rsidRPr="005F5C67">
        <w:rPr>
          <w:rFonts w:ascii="Arial" w:eastAsia="Times New Roman" w:hAnsi="Arial" w:cs="Arial"/>
          <w:sz w:val="20"/>
          <w:szCs w:val="20"/>
          <w:lang w:eastAsia="it-IT"/>
        </w:rPr>
        <w:t>Utilizzo di tecniche yogiche e immaginali (posturali – respiratorie – visualizzazione) per favorire la conoscenza dei processi interiori, la centratura e l’equilibrio psicofisico.</w:t>
      </w:r>
    </w:p>
    <w:p w:rsidR="005F5C67" w:rsidRPr="005F5C67" w:rsidRDefault="005F5C67" w:rsidP="005F5C67">
      <w:pPr>
        <w:numPr>
          <w:ilvl w:val="0"/>
          <w:numId w:val="9"/>
        </w:numPr>
        <w:suppressAutoHyphens/>
        <w:spacing w:after="0" w:line="240" w:lineRule="auto"/>
        <w:rPr>
          <w:rFonts w:ascii="Arial" w:eastAsia="Times New Roman" w:hAnsi="Arial" w:cs="Arial"/>
          <w:sz w:val="20"/>
          <w:szCs w:val="20"/>
          <w:lang w:eastAsia="it-IT"/>
        </w:rPr>
      </w:pPr>
      <w:r w:rsidRPr="005F5C67">
        <w:rPr>
          <w:rFonts w:ascii="Arial" w:eastAsia="Times New Roman" w:hAnsi="Arial" w:cs="Arial"/>
          <w:sz w:val="20"/>
          <w:szCs w:val="20"/>
          <w:lang w:eastAsia="it-IT"/>
        </w:rPr>
        <w:t xml:space="preserve">Utilizzo di esercizi attivi per stimolare la propria </w:t>
      </w:r>
      <w:proofErr w:type="spellStart"/>
      <w:r w:rsidRPr="005F5C67">
        <w:rPr>
          <w:rFonts w:ascii="Arial" w:eastAsia="Times New Roman" w:hAnsi="Arial" w:cs="Arial"/>
          <w:sz w:val="20"/>
          <w:szCs w:val="20"/>
          <w:lang w:eastAsia="it-IT"/>
        </w:rPr>
        <w:t>attentività</w:t>
      </w:r>
      <w:proofErr w:type="spellEnd"/>
      <w:r w:rsidRPr="005F5C67">
        <w:rPr>
          <w:rFonts w:ascii="Arial" w:eastAsia="Times New Roman" w:hAnsi="Arial" w:cs="Arial"/>
          <w:sz w:val="20"/>
          <w:szCs w:val="20"/>
          <w:lang w:eastAsia="it-IT"/>
        </w:rPr>
        <w:t xml:space="preserve"> e quella dell’allievo, per superare gli stati di ansia e la disattenzione.</w:t>
      </w:r>
    </w:p>
    <w:p w:rsidR="005F5C67" w:rsidRPr="005F5C67" w:rsidRDefault="005F5C67" w:rsidP="005F5C67">
      <w:pPr>
        <w:numPr>
          <w:ilvl w:val="0"/>
          <w:numId w:val="9"/>
        </w:numPr>
        <w:suppressAutoHyphens/>
        <w:spacing w:after="0" w:line="240" w:lineRule="auto"/>
        <w:rPr>
          <w:rFonts w:ascii="Arial" w:eastAsia="Times New Roman" w:hAnsi="Arial" w:cs="Arial"/>
          <w:sz w:val="20"/>
          <w:szCs w:val="20"/>
          <w:lang w:eastAsia="it-IT"/>
        </w:rPr>
      </w:pPr>
      <w:r w:rsidRPr="005F5C67">
        <w:rPr>
          <w:rFonts w:ascii="Arial" w:eastAsia="Times New Roman" w:hAnsi="Arial" w:cs="Arial"/>
          <w:sz w:val="20"/>
          <w:szCs w:val="20"/>
          <w:lang w:eastAsia="it-IT"/>
        </w:rPr>
        <w:t>Esercizi di centratura per formare empatia mirata alla comprensione dei bisogni del singolo allievo.</w:t>
      </w:r>
    </w:p>
    <w:p w:rsidR="005F5C67" w:rsidRPr="005F5C67" w:rsidRDefault="005F5C67" w:rsidP="005F5C67">
      <w:pPr>
        <w:numPr>
          <w:ilvl w:val="0"/>
          <w:numId w:val="9"/>
        </w:numPr>
        <w:suppressAutoHyphens/>
        <w:spacing w:after="0" w:line="240" w:lineRule="auto"/>
        <w:rPr>
          <w:rFonts w:ascii="Arial" w:eastAsia="Times New Roman" w:hAnsi="Arial" w:cs="Arial"/>
          <w:sz w:val="20"/>
          <w:szCs w:val="20"/>
          <w:lang w:eastAsia="it-IT"/>
        </w:rPr>
      </w:pPr>
      <w:r w:rsidRPr="005F5C67">
        <w:rPr>
          <w:rFonts w:ascii="Arial" w:eastAsia="Times New Roman" w:hAnsi="Arial" w:cs="Arial"/>
          <w:sz w:val="20"/>
          <w:szCs w:val="20"/>
          <w:lang w:eastAsia="it-IT"/>
        </w:rPr>
        <w:t>Insegnamenti teorico /pratico di metodiche non complementari finalizzate ad aumentare la consapevolezza e il benessere psicofisico del partecipante applicabili in ogni ambito (personale e lavorativo).</w:t>
      </w:r>
    </w:p>
    <w:p w:rsidR="005F5C67" w:rsidRPr="005F5C67" w:rsidRDefault="005F5C67" w:rsidP="005F5C67">
      <w:pPr>
        <w:spacing w:after="0" w:line="240" w:lineRule="auto"/>
        <w:ind w:left="720"/>
        <w:rPr>
          <w:rFonts w:ascii="Times New Roman" w:eastAsia="Times New Roman" w:hAnsi="Times New Roman" w:cs="Times New Roman"/>
          <w:b/>
          <w:sz w:val="20"/>
          <w:szCs w:val="20"/>
          <w:lang w:eastAsia="it-IT"/>
        </w:rPr>
      </w:pPr>
    </w:p>
    <w:p w:rsidR="005F5C67" w:rsidRPr="005F5C67" w:rsidRDefault="005F5C67" w:rsidP="005F5C67">
      <w:pPr>
        <w:suppressAutoHyphens/>
        <w:spacing w:after="0" w:line="240" w:lineRule="auto"/>
        <w:rPr>
          <w:rFonts w:ascii="Arial" w:eastAsia="Calibri" w:hAnsi="Arial" w:cs="Arial"/>
          <w:b/>
          <w:color w:val="222222"/>
          <w:sz w:val="24"/>
          <w:szCs w:val="24"/>
          <w:lang w:eastAsia="ar-SA"/>
        </w:rPr>
      </w:pPr>
      <w:r w:rsidRPr="005F5C67">
        <w:rPr>
          <w:rFonts w:ascii="Arial" w:eastAsia="Calibri" w:hAnsi="Arial" w:cs="Arial"/>
          <w:b/>
          <w:color w:val="222222"/>
          <w:sz w:val="24"/>
          <w:szCs w:val="24"/>
          <w:lang w:eastAsia="ar-SA"/>
        </w:rPr>
        <w:t>Regione/città/scuole in cui potrà operare:</w:t>
      </w:r>
    </w:p>
    <w:p w:rsidR="005F5C67" w:rsidRPr="005F5C67" w:rsidRDefault="005F5C67" w:rsidP="005F5C67">
      <w:pPr>
        <w:suppressAutoHyphens/>
        <w:spacing w:after="0" w:line="240" w:lineRule="auto"/>
        <w:rPr>
          <w:rFonts w:ascii="Arial" w:eastAsia="Calibri" w:hAnsi="Arial" w:cs="Arial"/>
          <w:color w:val="222222"/>
          <w:sz w:val="20"/>
          <w:szCs w:val="20"/>
          <w:lang w:eastAsia="ar-SA"/>
        </w:rPr>
      </w:pPr>
      <w:r w:rsidRPr="005F5C67">
        <w:rPr>
          <w:rFonts w:ascii="Arial" w:eastAsia="Calibri" w:hAnsi="Arial" w:cs="Arial"/>
          <w:b/>
          <w:color w:val="222222"/>
          <w:sz w:val="20"/>
          <w:szCs w:val="20"/>
          <w:lang w:eastAsia="ar-SA"/>
        </w:rPr>
        <w:t xml:space="preserve"> </w:t>
      </w:r>
      <w:r w:rsidRPr="005F5C67">
        <w:rPr>
          <w:rFonts w:ascii="Arial" w:eastAsia="Calibri" w:hAnsi="Arial" w:cs="Arial"/>
          <w:color w:val="222222"/>
          <w:sz w:val="20"/>
          <w:szCs w:val="20"/>
          <w:lang w:eastAsia="ar-SA"/>
        </w:rPr>
        <w:t>P</w:t>
      </w:r>
      <w:r w:rsidR="008A6FDF">
        <w:rPr>
          <w:rFonts w:ascii="Arial" w:eastAsia="Calibri" w:hAnsi="Arial" w:cs="Arial"/>
          <w:color w:val="222222"/>
          <w:sz w:val="20"/>
          <w:szCs w:val="20"/>
          <w:lang w:eastAsia="ar-SA"/>
        </w:rPr>
        <w:t>iemonte</w:t>
      </w:r>
    </w:p>
    <w:p w:rsidR="005F5C67" w:rsidRPr="005F5C67" w:rsidRDefault="005F5C67" w:rsidP="005F5C67">
      <w:pPr>
        <w:suppressAutoHyphens/>
        <w:spacing w:after="0" w:line="240" w:lineRule="auto"/>
        <w:rPr>
          <w:rFonts w:ascii="Arial" w:eastAsia="Calibri" w:hAnsi="Arial" w:cs="Arial"/>
          <w:color w:val="FF0000"/>
          <w:sz w:val="24"/>
          <w:szCs w:val="24"/>
          <w:lang w:eastAsia="ar-SA"/>
        </w:rPr>
      </w:pPr>
    </w:p>
    <w:p w:rsidR="005F5C67" w:rsidRPr="005F5C67" w:rsidRDefault="008A6FDF" w:rsidP="005F5C67">
      <w:pPr>
        <w:suppressAutoHyphens/>
        <w:spacing w:after="0" w:line="240" w:lineRule="auto"/>
        <w:rPr>
          <w:rFonts w:ascii="Arial" w:eastAsia="Calibri" w:hAnsi="Arial" w:cs="Arial"/>
          <w:sz w:val="20"/>
          <w:szCs w:val="20"/>
          <w:lang w:eastAsia="ar-SA"/>
        </w:rPr>
      </w:pPr>
      <w:r>
        <w:rPr>
          <w:rFonts w:ascii="Arial" w:eastAsia="Calibri" w:hAnsi="Arial" w:cs="Arial"/>
          <w:b/>
          <w:color w:val="222222"/>
          <w:sz w:val="24"/>
          <w:szCs w:val="24"/>
          <w:lang w:eastAsia="ar-SA"/>
        </w:rPr>
        <w:t>D</w:t>
      </w:r>
      <w:r w:rsidR="005F5C67" w:rsidRPr="005F5C67">
        <w:rPr>
          <w:rFonts w:ascii="Arial" w:eastAsia="Calibri" w:hAnsi="Arial" w:cs="Arial"/>
          <w:b/>
          <w:color w:val="222222"/>
          <w:sz w:val="24"/>
          <w:szCs w:val="24"/>
          <w:lang w:eastAsia="ar-SA"/>
        </w:rPr>
        <w:t xml:space="preserve">estinatari del corso </w:t>
      </w:r>
    </w:p>
    <w:p w:rsidR="005F5C67" w:rsidRPr="005F5C67" w:rsidRDefault="005F5C67" w:rsidP="005F5C67">
      <w:pPr>
        <w:numPr>
          <w:ilvl w:val="0"/>
          <w:numId w:val="6"/>
        </w:numPr>
        <w:suppressAutoHyphens/>
        <w:spacing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 xml:space="preserve">scuole primarie (elementari)                                                                  </w:t>
      </w:r>
    </w:p>
    <w:p w:rsidR="005F5C67" w:rsidRPr="005F5C67" w:rsidRDefault="005F5C67" w:rsidP="005F5C67">
      <w:pPr>
        <w:numPr>
          <w:ilvl w:val="0"/>
          <w:numId w:val="6"/>
        </w:numPr>
        <w:suppressAutoHyphens/>
        <w:spacing w:before="100" w:beforeAutospacing="1"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 xml:space="preserve">scuole secondarie di primo grado (medie)                                              </w:t>
      </w:r>
    </w:p>
    <w:p w:rsidR="005F5C67" w:rsidRPr="005F5C67" w:rsidRDefault="005F5C67" w:rsidP="005F5C67">
      <w:pPr>
        <w:numPr>
          <w:ilvl w:val="0"/>
          <w:numId w:val="6"/>
        </w:numPr>
        <w:suppressAutoHyphens/>
        <w:spacing w:before="100" w:beforeAutospacing="1" w:after="0" w:line="240" w:lineRule="auto"/>
        <w:rPr>
          <w:rFonts w:ascii="Times New Roman" w:eastAsia="Times New Roman" w:hAnsi="Times New Roman" w:cs="Times New Roman"/>
          <w:sz w:val="24"/>
          <w:szCs w:val="24"/>
          <w:lang w:eastAsia="it-IT"/>
        </w:rPr>
      </w:pPr>
      <w:r w:rsidRPr="005F5C67">
        <w:rPr>
          <w:rFonts w:ascii="Times New Roman" w:eastAsia="Times New Roman" w:hAnsi="Times New Roman" w:cs="Times New Roman"/>
          <w:sz w:val="24"/>
          <w:szCs w:val="24"/>
          <w:lang w:eastAsia="it-IT"/>
        </w:rPr>
        <w:t xml:space="preserve">scuole secondarie di secondo grado (superiori)                                      </w:t>
      </w:r>
    </w:p>
    <w:p w:rsidR="005F5C67" w:rsidRPr="005F5C67" w:rsidRDefault="005F5C67" w:rsidP="005F5C67">
      <w:pPr>
        <w:suppressAutoHyphens/>
        <w:spacing w:after="0" w:line="240" w:lineRule="auto"/>
        <w:rPr>
          <w:rFonts w:ascii="Arial" w:eastAsia="Calibri" w:hAnsi="Arial" w:cs="Arial"/>
          <w:color w:val="222222"/>
          <w:sz w:val="20"/>
          <w:szCs w:val="20"/>
          <w:lang w:eastAsia="ar-SA"/>
        </w:rPr>
      </w:pPr>
    </w:p>
    <w:p w:rsidR="005F5C67" w:rsidRPr="005F5C67" w:rsidRDefault="005F5C67" w:rsidP="005F5C67">
      <w:pPr>
        <w:suppressAutoHyphens/>
        <w:spacing w:after="0" w:line="240" w:lineRule="auto"/>
        <w:rPr>
          <w:rFonts w:ascii="Arial" w:eastAsia="Calibri" w:hAnsi="Arial" w:cs="Arial"/>
          <w:b/>
          <w:color w:val="222222"/>
          <w:sz w:val="24"/>
          <w:szCs w:val="24"/>
          <w:lang w:eastAsia="ar-SA"/>
        </w:rPr>
      </w:pPr>
      <w:r w:rsidRPr="005F5C67">
        <w:rPr>
          <w:rFonts w:ascii="Arial" w:eastAsia="Calibri" w:hAnsi="Arial" w:cs="Arial"/>
          <w:b/>
          <w:color w:val="222222"/>
          <w:sz w:val="24"/>
          <w:szCs w:val="24"/>
          <w:lang w:eastAsia="ar-SA"/>
        </w:rPr>
        <w:t>Risultati attesi della formazione per il personale scolastico</w:t>
      </w:r>
    </w:p>
    <w:p w:rsidR="005F5C67" w:rsidRPr="005F5C67" w:rsidRDefault="005F5C67" w:rsidP="005F5C67">
      <w:pPr>
        <w:numPr>
          <w:ilvl w:val="0"/>
          <w:numId w:val="7"/>
        </w:numPr>
        <w:suppressAutoHyphens/>
        <w:spacing w:after="0" w:line="240" w:lineRule="auto"/>
        <w:rPr>
          <w:rFonts w:ascii="Times New Roman" w:eastAsia="Calibri" w:hAnsi="Times New Roman" w:cs="Times New Roman"/>
          <w:i/>
          <w:sz w:val="18"/>
          <w:szCs w:val="18"/>
          <w:lang w:eastAsia="it-IT"/>
        </w:rPr>
      </w:pPr>
      <w:r w:rsidRPr="005F5C67">
        <w:rPr>
          <w:rFonts w:ascii="Times New Roman" w:eastAsia="Calibri" w:hAnsi="Times New Roman" w:cs="Times New Roman"/>
          <w:i/>
          <w:sz w:val="18"/>
          <w:szCs w:val="18"/>
          <w:lang w:eastAsia="it-IT"/>
        </w:rPr>
        <w:t>Capacità di gestire un percorso personale finalizzato ad una miglior padronanza del proprio equilibrio psicofisico e ad una migliore percezione, conoscenza e gestione dei fenomeni vitali vissuti in prima persona.</w:t>
      </w:r>
    </w:p>
    <w:p w:rsidR="005F5C67" w:rsidRPr="005F5C67" w:rsidRDefault="005F5C67" w:rsidP="005F5C67">
      <w:pPr>
        <w:numPr>
          <w:ilvl w:val="0"/>
          <w:numId w:val="7"/>
        </w:numPr>
        <w:suppressAutoHyphens/>
        <w:spacing w:after="0" w:line="240" w:lineRule="auto"/>
        <w:rPr>
          <w:rFonts w:ascii="Times New Roman" w:eastAsia="Calibri" w:hAnsi="Times New Roman" w:cs="Times New Roman"/>
          <w:i/>
          <w:sz w:val="18"/>
          <w:szCs w:val="18"/>
          <w:lang w:eastAsia="it-IT"/>
        </w:rPr>
      </w:pPr>
      <w:r w:rsidRPr="005F5C67">
        <w:rPr>
          <w:rFonts w:ascii="Times New Roman" w:eastAsia="Calibri" w:hAnsi="Times New Roman" w:cs="Times New Roman"/>
          <w:i/>
          <w:sz w:val="18"/>
          <w:szCs w:val="18"/>
          <w:lang w:eastAsia="it-IT"/>
        </w:rPr>
        <w:t xml:space="preserve">Capacità di utilizzare tecniche meditative per liberare la mente eliminando i condizionamenti e il </w:t>
      </w:r>
      <w:proofErr w:type="gramStart"/>
      <w:r w:rsidRPr="005F5C67">
        <w:rPr>
          <w:rFonts w:ascii="Times New Roman" w:eastAsia="Calibri" w:hAnsi="Times New Roman" w:cs="Times New Roman"/>
          <w:i/>
          <w:sz w:val="18"/>
          <w:szCs w:val="18"/>
          <w:lang w:eastAsia="it-IT"/>
        </w:rPr>
        <w:t>pensiero  non</w:t>
      </w:r>
      <w:proofErr w:type="gramEnd"/>
      <w:r w:rsidRPr="005F5C67">
        <w:rPr>
          <w:rFonts w:ascii="Times New Roman" w:eastAsia="Calibri" w:hAnsi="Times New Roman" w:cs="Times New Roman"/>
          <w:i/>
          <w:sz w:val="18"/>
          <w:szCs w:val="18"/>
          <w:lang w:eastAsia="it-IT"/>
        </w:rPr>
        <w:t xml:space="preserve"> produttivo</w:t>
      </w:r>
    </w:p>
    <w:p w:rsidR="005F5C67" w:rsidRPr="005F5C67" w:rsidRDefault="005F5C67" w:rsidP="005F5C67">
      <w:pPr>
        <w:numPr>
          <w:ilvl w:val="0"/>
          <w:numId w:val="7"/>
        </w:numPr>
        <w:suppressAutoHyphens/>
        <w:spacing w:after="0" w:line="240" w:lineRule="auto"/>
        <w:rPr>
          <w:rFonts w:ascii="Times New Roman" w:eastAsia="Calibri" w:hAnsi="Times New Roman" w:cs="Times New Roman"/>
          <w:i/>
          <w:sz w:val="18"/>
          <w:szCs w:val="18"/>
          <w:lang w:eastAsia="it-IT"/>
        </w:rPr>
      </w:pPr>
      <w:r w:rsidRPr="005F5C67">
        <w:rPr>
          <w:rFonts w:ascii="Times New Roman" w:eastAsia="Calibri" w:hAnsi="Times New Roman" w:cs="Times New Roman"/>
          <w:i/>
          <w:sz w:val="18"/>
          <w:szCs w:val="18"/>
          <w:lang w:eastAsia="it-IT"/>
        </w:rPr>
        <w:t>Aumentare la concentrazione e la capacità mnemonica del “qui e ora”, al fine di gestire meglio lo stress durante l’insegnamento in classe e la preparazione delle lezioni</w:t>
      </w:r>
    </w:p>
    <w:p w:rsidR="005F5C67" w:rsidRPr="005F5C67" w:rsidRDefault="005F5C67" w:rsidP="005F5C67">
      <w:pPr>
        <w:numPr>
          <w:ilvl w:val="0"/>
          <w:numId w:val="7"/>
        </w:numPr>
        <w:suppressAutoHyphens/>
        <w:spacing w:after="0" w:line="240" w:lineRule="auto"/>
        <w:rPr>
          <w:rFonts w:ascii="Times New Roman" w:eastAsia="Calibri" w:hAnsi="Times New Roman" w:cs="Times New Roman"/>
          <w:i/>
          <w:sz w:val="18"/>
          <w:szCs w:val="18"/>
          <w:lang w:eastAsia="it-IT"/>
        </w:rPr>
      </w:pPr>
      <w:r w:rsidRPr="005F5C67">
        <w:rPr>
          <w:rFonts w:ascii="Times New Roman" w:eastAsia="Calibri" w:hAnsi="Times New Roman" w:cs="Times New Roman"/>
          <w:i/>
          <w:sz w:val="18"/>
          <w:szCs w:val="18"/>
          <w:lang w:eastAsia="it-IT"/>
        </w:rPr>
        <w:t xml:space="preserve">Stimolare la capacità </w:t>
      </w:r>
      <w:proofErr w:type="spellStart"/>
      <w:proofErr w:type="gramStart"/>
      <w:r w:rsidRPr="005F5C67">
        <w:rPr>
          <w:rFonts w:ascii="Times New Roman" w:eastAsia="Calibri" w:hAnsi="Times New Roman" w:cs="Times New Roman"/>
          <w:i/>
          <w:sz w:val="18"/>
          <w:szCs w:val="18"/>
          <w:lang w:eastAsia="it-IT"/>
        </w:rPr>
        <w:t>attentiva</w:t>
      </w:r>
      <w:proofErr w:type="spellEnd"/>
      <w:r w:rsidRPr="005F5C67">
        <w:rPr>
          <w:rFonts w:ascii="Times New Roman" w:eastAsia="Calibri" w:hAnsi="Times New Roman" w:cs="Times New Roman"/>
          <w:i/>
          <w:sz w:val="18"/>
          <w:szCs w:val="18"/>
          <w:lang w:eastAsia="it-IT"/>
        </w:rPr>
        <w:t xml:space="preserve">  della</w:t>
      </w:r>
      <w:proofErr w:type="gramEnd"/>
      <w:r w:rsidRPr="005F5C67">
        <w:rPr>
          <w:rFonts w:ascii="Times New Roman" w:eastAsia="Calibri" w:hAnsi="Times New Roman" w:cs="Times New Roman"/>
          <w:i/>
          <w:sz w:val="18"/>
          <w:szCs w:val="18"/>
          <w:lang w:eastAsia="it-IT"/>
        </w:rPr>
        <w:t xml:space="preserve"> classe con esercizi di gioco e meditazione</w:t>
      </w:r>
    </w:p>
    <w:p w:rsidR="005F5C67" w:rsidRPr="005F5C67" w:rsidRDefault="005F5C67" w:rsidP="005F5C67">
      <w:pPr>
        <w:numPr>
          <w:ilvl w:val="0"/>
          <w:numId w:val="7"/>
        </w:numPr>
        <w:suppressAutoHyphens/>
        <w:spacing w:after="0" w:line="240" w:lineRule="auto"/>
        <w:rPr>
          <w:rFonts w:ascii="Times New Roman" w:eastAsia="Calibri" w:hAnsi="Times New Roman" w:cs="Times New Roman"/>
          <w:i/>
          <w:sz w:val="18"/>
          <w:szCs w:val="18"/>
          <w:lang w:eastAsia="it-IT"/>
        </w:rPr>
      </w:pPr>
      <w:r w:rsidRPr="005F5C67">
        <w:rPr>
          <w:rFonts w:ascii="Times New Roman" w:eastAsia="Calibri" w:hAnsi="Times New Roman" w:cs="Times New Roman"/>
          <w:i/>
          <w:sz w:val="18"/>
          <w:szCs w:val="18"/>
          <w:lang w:eastAsia="it-IT"/>
        </w:rPr>
        <w:t>Scoprire l’unicità del singolo allievo al fine di agevolare la capacità di apprendimento dell’alunno.</w:t>
      </w:r>
    </w:p>
    <w:p w:rsidR="005F5C67" w:rsidRPr="005F5C67" w:rsidRDefault="005F5C67" w:rsidP="005F5C67">
      <w:pPr>
        <w:numPr>
          <w:ilvl w:val="0"/>
          <w:numId w:val="7"/>
        </w:numPr>
        <w:suppressAutoHyphens/>
        <w:spacing w:after="0" w:line="240" w:lineRule="auto"/>
        <w:rPr>
          <w:rFonts w:ascii="Times New Roman" w:eastAsia="Calibri" w:hAnsi="Times New Roman" w:cs="Times New Roman"/>
          <w:i/>
          <w:sz w:val="18"/>
          <w:szCs w:val="18"/>
          <w:lang w:eastAsia="it-IT"/>
        </w:rPr>
      </w:pPr>
      <w:r w:rsidRPr="005F5C67">
        <w:rPr>
          <w:rFonts w:ascii="Times New Roman" w:eastAsia="Calibri" w:hAnsi="Times New Roman" w:cs="Times New Roman"/>
          <w:i/>
          <w:sz w:val="18"/>
          <w:szCs w:val="18"/>
          <w:lang w:eastAsia="it-IT"/>
        </w:rPr>
        <w:t>Scoprire una nuova visione di vita attraverso tecniche naturopatiche – yogiche – energetiche (TAO), finalizzato all’ottenimento di stabilità, equilibrio, centratura e apertura.</w:t>
      </w:r>
    </w:p>
    <w:p w:rsidR="005F5C67" w:rsidRPr="005F5C67" w:rsidRDefault="005F5C67" w:rsidP="005F5C67">
      <w:pPr>
        <w:suppressAutoHyphens/>
        <w:spacing w:after="0" w:line="240" w:lineRule="auto"/>
        <w:ind w:left="360"/>
        <w:rPr>
          <w:rFonts w:ascii="Times New Roman" w:eastAsia="Calibri" w:hAnsi="Times New Roman" w:cs="Times New Roman"/>
          <w:i/>
          <w:sz w:val="18"/>
          <w:szCs w:val="18"/>
          <w:lang w:eastAsia="it-IT"/>
        </w:rPr>
      </w:pPr>
    </w:p>
    <w:p w:rsidR="005F5C67" w:rsidRPr="005F5C67" w:rsidRDefault="005F5C67" w:rsidP="005F5C67">
      <w:pPr>
        <w:suppressAutoHyphens/>
        <w:spacing w:after="0" w:line="240" w:lineRule="auto"/>
        <w:rPr>
          <w:rFonts w:ascii="Arial" w:eastAsia="Calibri" w:hAnsi="Arial" w:cs="Arial"/>
          <w:color w:val="222222"/>
          <w:sz w:val="24"/>
          <w:szCs w:val="24"/>
          <w:lang w:eastAsia="ar-SA"/>
        </w:rPr>
      </w:pPr>
      <w:bookmarkStart w:id="0" w:name="_GoBack"/>
      <w:bookmarkEnd w:id="0"/>
    </w:p>
    <w:p w:rsidR="005F5C67" w:rsidRPr="005F5C67" w:rsidRDefault="005F5C67" w:rsidP="005F5C67">
      <w:pPr>
        <w:suppressAutoHyphens/>
        <w:spacing w:after="0" w:line="240" w:lineRule="auto"/>
        <w:rPr>
          <w:rFonts w:ascii="Times New Roman" w:eastAsia="Calibri" w:hAnsi="Times New Roman" w:cs="Times New Roman"/>
          <w:sz w:val="24"/>
          <w:szCs w:val="24"/>
          <w:lang w:eastAsia="ar-SA"/>
        </w:rPr>
      </w:pPr>
      <w:r w:rsidRPr="005F5C67">
        <w:rPr>
          <w:rFonts w:ascii="Arial" w:eastAsia="Calibri" w:hAnsi="Arial" w:cs="Arial"/>
          <w:b/>
          <w:color w:val="222222"/>
          <w:sz w:val="24"/>
          <w:szCs w:val="24"/>
          <w:lang w:eastAsia="ar-SA"/>
        </w:rPr>
        <w:t>Condizioni di attivazione corsi</w:t>
      </w:r>
      <w:r w:rsidRPr="005F5C67">
        <w:rPr>
          <w:rFonts w:ascii="Arial" w:eastAsia="Calibri" w:hAnsi="Arial" w:cs="Arial"/>
          <w:color w:val="222222"/>
          <w:sz w:val="18"/>
          <w:szCs w:val="18"/>
          <w:lang w:eastAsia="ar-SA"/>
        </w:rPr>
        <w:t xml:space="preserve">: Il corso verrà attivato solo con un minimo </w:t>
      </w:r>
      <w:proofErr w:type="gramStart"/>
      <w:r w:rsidRPr="005F5C67">
        <w:rPr>
          <w:rFonts w:ascii="Arial" w:eastAsia="Calibri" w:hAnsi="Arial" w:cs="Arial"/>
          <w:color w:val="222222"/>
          <w:sz w:val="18"/>
          <w:szCs w:val="18"/>
          <w:lang w:eastAsia="ar-SA"/>
        </w:rPr>
        <w:t xml:space="preserve">di </w:t>
      </w:r>
      <w:r w:rsidRPr="005F5C67">
        <w:rPr>
          <w:rFonts w:ascii="Arial" w:eastAsia="Calibri" w:hAnsi="Arial" w:cs="Arial"/>
          <w:color w:val="222222"/>
          <w:sz w:val="24"/>
          <w:szCs w:val="24"/>
          <w:lang w:eastAsia="ar-SA"/>
        </w:rPr>
        <w:t xml:space="preserve"> n</w:t>
      </w:r>
      <w:proofErr w:type="gramEnd"/>
      <w:r w:rsidRPr="005F5C67">
        <w:rPr>
          <w:rFonts w:ascii="Arial" w:eastAsia="Calibri" w:hAnsi="Arial" w:cs="Arial"/>
          <w:color w:val="222222"/>
          <w:sz w:val="24"/>
          <w:szCs w:val="24"/>
          <w:lang w:eastAsia="ar-SA"/>
        </w:rPr>
        <w:t>° 6 /8 iscritti.</w:t>
      </w:r>
    </w:p>
    <w:p w:rsidR="005F5C67" w:rsidRPr="005F5C67" w:rsidRDefault="005F5C67" w:rsidP="005F5C67">
      <w:pPr>
        <w:suppressAutoHyphens/>
        <w:spacing w:after="0" w:line="240" w:lineRule="auto"/>
        <w:rPr>
          <w:rFonts w:ascii="Times New Roman" w:eastAsia="Calibri" w:hAnsi="Times New Roman" w:cs="Times New Roman"/>
          <w:sz w:val="24"/>
          <w:szCs w:val="24"/>
          <w:lang w:eastAsia="ar-SA"/>
        </w:rPr>
      </w:pPr>
    </w:p>
    <w:p w:rsidR="005F5C67" w:rsidRPr="005F5C67" w:rsidRDefault="005F5C67" w:rsidP="005F5C67">
      <w:pPr>
        <w:suppressAutoHyphens/>
        <w:spacing w:after="0" w:line="240" w:lineRule="auto"/>
        <w:rPr>
          <w:rFonts w:ascii="Times New Roman" w:eastAsia="Calibri" w:hAnsi="Times New Roman" w:cs="Times New Roman"/>
          <w:sz w:val="24"/>
          <w:szCs w:val="24"/>
          <w:lang w:eastAsia="ar-SA"/>
        </w:rPr>
      </w:pPr>
      <w:proofErr w:type="spellStart"/>
      <w:r w:rsidRPr="005F5C67">
        <w:rPr>
          <w:rFonts w:ascii="Arial" w:eastAsia="Calibri" w:hAnsi="Arial" w:cs="Arial"/>
          <w:b/>
          <w:sz w:val="24"/>
          <w:szCs w:val="24"/>
          <w:lang w:eastAsia="ar-SA"/>
        </w:rPr>
        <w:t>Modalita’</w:t>
      </w:r>
      <w:proofErr w:type="spellEnd"/>
      <w:r w:rsidRPr="005F5C67">
        <w:rPr>
          <w:rFonts w:ascii="Arial" w:eastAsia="Calibri" w:hAnsi="Arial" w:cs="Arial"/>
          <w:b/>
          <w:sz w:val="24"/>
          <w:szCs w:val="24"/>
          <w:lang w:eastAsia="ar-SA"/>
        </w:rPr>
        <w:t xml:space="preserve"> di verifica finale:</w:t>
      </w:r>
      <w:r w:rsidRPr="005F5C67">
        <w:rPr>
          <w:rFonts w:ascii="Times New Roman" w:eastAsia="Calibri" w:hAnsi="Times New Roman" w:cs="Times New Roman"/>
          <w:sz w:val="24"/>
          <w:szCs w:val="24"/>
          <w:lang w:eastAsia="ar-SA"/>
        </w:rPr>
        <w:t xml:space="preserve"> </w:t>
      </w:r>
    </w:p>
    <w:p w:rsidR="005F5C67" w:rsidRPr="005F5C67" w:rsidRDefault="005F5C67" w:rsidP="005F5C67">
      <w:pPr>
        <w:suppressAutoHyphens/>
        <w:spacing w:after="0" w:line="240" w:lineRule="auto"/>
        <w:rPr>
          <w:rFonts w:ascii="Times New Roman" w:eastAsia="Calibri" w:hAnsi="Times New Roman" w:cs="Times New Roman"/>
          <w:sz w:val="20"/>
          <w:szCs w:val="20"/>
          <w:lang w:eastAsia="ar-SA"/>
        </w:rPr>
      </w:pPr>
    </w:p>
    <w:p w:rsidR="005F5C67" w:rsidRPr="005F5C67" w:rsidRDefault="005F5C67" w:rsidP="005F5C67">
      <w:pPr>
        <w:numPr>
          <w:ilvl w:val="0"/>
          <w:numId w:val="5"/>
        </w:numPr>
        <w:suppressAutoHyphens/>
        <w:spacing w:after="0" w:line="240" w:lineRule="auto"/>
        <w:rPr>
          <w:rFonts w:ascii="Times New Roman" w:eastAsia="Calibri" w:hAnsi="Times New Roman" w:cs="Times New Roman"/>
          <w:sz w:val="20"/>
          <w:szCs w:val="20"/>
          <w:lang w:eastAsia="it-IT"/>
        </w:rPr>
      </w:pPr>
      <w:r w:rsidRPr="005F5C67">
        <w:rPr>
          <w:rFonts w:ascii="Times New Roman" w:eastAsia="Calibri" w:hAnsi="Times New Roman" w:cs="Times New Roman"/>
          <w:sz w:val="20"/>
          <w:szCs w:val="20"/>
          <w:lang w:eastAsia="it-IT"/>
        </w:rPr>
        <w:t>Test pratico di gruppo (padronanza delle tecniche elementari).</w:t>
      </w:r>
    </w:p>
    <w:p w:rsidR="005F5C67" w:rsidRPr="005F5C67" w:rsidRDefault="005F5C67" w:rsidP="005F5C67">
      <w:pPr>
        <w:numPr>
          <w:ilvl w:val="0"/>
          <w:numId w:val="5"/>
        </w:numPr>
        <w:suppressAutoHyphens/>
        <w:spacing w:after="0" w:line="240" w:lineRule="auto"/>
        <w:rPr>
          <w:rFonts w:ascii="Times New Roman" w:eastAsia="Calibri" w:hAnsi="Times New Roman" w:cs="Times New Roman"/>
          <w:sz w:val="20"/>
          <w:szCs w:val="20"/>
          <w:lang w:eastAsia="it-IT"/>
        </w:rPr>
      </w:pPr>
      <w:r w:rsidRPr="005F5C67">
        <w:rPr>
          <w:rFonts w:ascii="Times New Roman" w:eastAsia="Calibri" w:hAnsi="Times New Roman" w:cs="Times New Roman"/>
          <w:sz w:val="20"/>
          <w:szCs w:val="20"/>
          <w:lang w:eastAsia="it-IT"/>
        </w:rPr>
        <w:t>Breve colloquio individuale (“verifica” comprensione percorso personale).</w:t>
      </w:r>
    </w:p>
    <w:p w:rsidR="005F5C67" w:rsidRPr="00C03D50" w:rsidRDefault="005F5C67" w:rsidP="005F5C67">
      <w:pPr>
        <w:rPr>
          <w:sz w:val="36"/>
          <w:szCs w:val="36"/>
        </w:rPr>
      </w:pPr>
    </w:p>
    <w:sectPr w:rsidR="005F5C67" w:rsidRPr="00C03D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E2E06AB"/>
    <w:multiLevelType w:val="hybridMultilevel"/>
    <w:tmpl w:val="09241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A06C7"/>
    <w:multiLevelType w:val="hybridMultilevel"/>
    <w:tmpl w:val="6BBE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896D42"/>
    <w:multiLevelType w:val="hybridMultilevel"/>
    <w:tmpl w:val="ED7EC1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2630D7"/>
    <w:multiLevelType w:val="hybridMultilevel"/>
    <w:tmpl w:val="C32AD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8D1AA2"/>
    <w:multiLevelType w:val="hybridMultilevel"/>
    <w:tmpl w:val="B9F0A2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5D0EAB"/>
    <w:multiLevelType w:val="hybridMultilevel"/>
    <w:tmpl w:val="FF5066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C62570"/>
    <w:multiLevelType w:val="hybridMultilevel"/>
    <w:tmpl w:val="0DA4A8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C651A9"/>
    <w:multiLevelType w:val="multilevel"/>
    <w:tmpl w:val="2B3C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6"/>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E0"/>
    <w:rsid w:val="005F5C67"/>
    <w:rsid w:val="008A6FDF"/>
    <w:rsid w:val="00BB31E0"/>
    <w:rsid w:val="00C03D50"/>
    <w:rsid w:val="00D82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1416"/>
  <w15:chartTrackingRefBased/>
  <w15:docId w15:val="{7B540AC5-274F-4360-B6BC-3E9D02A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2873</Words>
  <Characters>16379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2019-09-22T13:22:00Z</dcterms:created>
  <dcterms:modified xsi:type="dcterms:W3CDTF">2019-09-22T14:03:00Z</dcterms:modified>
</cp:coreProperties>
</file>